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794A60" w14:textId="77777777" w:rsidR="002466AD" w:rsidRDefault="002466AD" w:rsidP="007A21B1">
      <w:pPr>
        <w:spacing w:line="276" w:lineRule="auto"/>
        <w:rPr>
          <w:rFonts w:ascii="Times New Roman" w:hAnsi="Times New Roman" w:cs="Times New Roman"/>
          <w:b/>
          <w:bCs/>
          <w:sz w:val="24"/>
          <w:szCs w:val="24"/>
        </w:rPr>
      </w:pPr>
    </w:p>
    <w:p w14:paraId="2A192E3A" w14:textId="30E49D74" w:rsidR="007A21B1" w:rsidRPr="007A21B1" w:rsidRDefault="007A21B1" w:rsidP="007A21B1">
      <w:pPr>
        <w:spacing w:line="276" w:lineRule="auto"/>
        <w:rPr>
          <w:rFonts w:ascii="Times New Roman" w:hAnsi="Times New Roman" w:cs="Times New Roman"/>
          <w:b/>
          <w:bCs/>
          <w:sz w:val="24"/>
          <w:szCs w:val="24"/>
        </w:rPr>
      </w:pPr>
      <w:r w:rsidRPr="007A21B1">
        <w:rPr>
          <w:rFonts w:ascii="Times New Roman" w:hAnsi="Times New Roman" w:cs="Times New Roman"/>
          <w:b/>
          <w:bCs/>
          <w:sz w:val="24"/>
          <w:szCs w:val="24"/>
        </w:rPr>
        <w:t>ANP1105</w:t>
      </w:r>
    </w:p>
    <w:p w14:paraId="39F9579E" w14:textId="671CD637" w:rsidR="007A21B1" w:rsidRDefault="007A21B1" w:rsidP="007A21B1">
      <w:pPr>
        <w:spacing w:line="276" w:lineRule="auto"/>
        <w:jc w:val="center"/>
        <w:rPr>
          <w:rFonts w:ascii="Times New Roman" w:hAnsi="Times New Roman" w:cs="Times New Roman"/>
          <w:b/>
          <w:bCs/>
          <w:sz w:val="24"/>
          <w:szCs w:val="24"/>
        </w:rPr>
      </w:pPr>
      <w:r w:rsidRPr="007A21B1">
        <w:rPr>
          <w:rFonts w:ascii="Times New Roman" w:hAnsi="Times New Roman" w:cs="Times New Roman"/>
          <w:b/>
          <w:bCs/>
          <w:sz w:val="24"/>
          <w:szCs w:val="24"/>
        </w:rPr>
        <w:t xml:space="preserve">Homeostasis </w:t>
      </w:r>
      <w:r>
        <w:rPr>
          <w:rFonts w:ascii="Times New Roman" w:hAnsi="Times New Roman" w:cs="Times New Roman"/>
          <w:b/>
          <w:bCs/>
          <w:sz w:val="24"/>
          <w:szCs w:val="24"/>
        </w:rPr>
        <w:t>II: The Endocrine System</w:t>
      </w:r>
    </w:p>
    <w:p w14:paraId="5852DB10" w14:textId="7DAAE1E8" w:rsidR="007A21B1" w:rsidRDefault="007A21B1" w:rsidP="007A21B1">
      <w:pPr>
        <w:spacing w:line="276" w:lineRule="auto"/>
        <w:rPr>
          <w:rFonts w:ascii="Times New Roman" w:hAnsi="Times New Roman" w:cs="Times New Roman"/>
          <w:sz w:val="24"/>
          <w:szCs w:val="24"/>
        </w:rPr>
      </w:pPr>
    </w:p>
    <w:p w14:paraId="1FA96D1B" w14:textId="1032CCA8" w:rsidR="007A21B1" w:rsidRPr="00A1145B" w:rsidRDefault="00A1145B" w:rsidP="00A1145B">
      <w:pPr>
        <w:pStyle w:val="ListParagraph"/>
        <w:numPr>
          <w:ilvl w:val="0"/>
          <w:numId w:val="1"/>
        </w:numPr>
        <w:spacing w:line="276" w:lineRule="auto"/>
        <w:rPr>
          <w:rFonts w:ascii="Times New Roman" w:hAnsi="Times New Roman" w:cs="Times New Roman"/>
          <w:sz w:val="24"/>
          <w:szCs w:val="24"/>
        </w:rPr>
      </w:pPr>
      <w:r w:rsidRPr="00A1145B">
        <w:rPr>
          <w:rFonts w:ascii="Times New Roman" w:hAnsi="Times New Roman" w:cs="Times New Roman"/>
          <w:sz w:val="24"/>
          <w:szCs w:val="24"/>
        </w:rPr>
        <w:t>Exocrine glands: produce nonhormonal substances such as sweat and saliva; is carried by ducts to the membrane surfaces</w:t>
      </w:r>
    </w:p>
    <w:p w14:paraId="22D95998" w14:textId="1C98B105" w:rsidR="00A1145B" w:rsidRDefault="00A1145B" w:rsidP="00A1145B">
      <w:pPr>
        <w:pStyle w:val="ListParagraph"/>
        <w:numPr>
          <w:ilvl w:val="0"/>
          <w:numId w:val="1"/>
        </w:numPr>
        <w:spacing w:line="276" w:lineRule="auto"/>
        <w:rPr>
          <w:rFonts w:ascii="Times New Roman" w:hAnsi="Times New Roman" w:cs="Times New Roman"/>
          <w:sz w:val="24"/>
          <w:szCs w:val="24"/>
        </w:rPr>
      </w:pPr>
      <w:r>
        <w:rPr>
          <w:rFonts w:ascii="Times New Roman" w:hAnsi="Times New Roman" w:cs="Times New Roman"/>
          <w:sz w:val="24"/>
          <w:szCs w:val="24"/>
        </w:rPr>
        <w:t xml:space="preserve">Endocrine glands: ductless glands that release hormones into the blood// lymph. Are much smaller compared to other organs and are also widely scattered about the body. </w:t>
      </w:r>
    </w:p>
    <w:p w14:paraId="28CBBDD2" w14:textId="6F089F29" w:rsidR="00A1145B" w:rsidRDefault="00A1145B" w:rsidP="00A1145B">
      <w:pPr>
        <w:pStyle w:val="ListParagraph"/>
        <w:numPr>
          <w:ilvl w:val="0"/>
          <w:numId w:val="1"/>
        </w:numPr>
        <w:spacing w:line="276" w:lineRule="auto"/>
        <w:rPr>
          <w:rFonts w:ascii="Times New Roman" w:hAnsi="Times New Roman" w:cs="Times New Roman"/>
          <w:sz w:val="24"/>
          <w:szCs w:val="24"/>
        </w:rPr>
      </w:pPr>
      <w:r>
        <w:rPr>
          <w:rFonts w:ascii="Times New Roman" w:hAnsi="Times New Roman" w:cs="Times New Roman"/>
          <w:sz w:val="24"/>
          <w:szCs w:val="24"/>
        </w:rPr>
        <w:t xml:space="preserve">Processes controlled by the Endocrine System: </w:t>
      </w:r>
    </w:p>
    <w:p w14:paraId="38CEE194" w14:textId="696E1ABA" w:rsidR="00A1145B" w:rsidRDefault="00A1145B" w:rsidP="00A1145B">
      <w:pPr>
        <w:pStyle w:val="ListParagraph"/>
        <w:numPr>
          <w:ilvl w:val="2"/>
          <w:numId w:val="1"/>
        </w:numPr>
        <w:spacing w:line="276" w:lineRule="auto"/>
        <w:rPr>
          <w:rFonts w:ascii="Times New Roman" w:hAnsi="Times New Roman" w:cs="Times New Roman"/>
          <w:sz w:val="24"/>
          <w:szCs w:val="24"/>
        </w:rPr>
      </w:pPr>
      <w:r>
        <w:rPr>
          <w:rFonts w:ascii="Times New Roman" w:hAnsi="Times New Roman" w:cs="Times New Roman"/>
          <w:sz w:val="24"/>
          <w:szCs w:val="24"/>
        </w:rPr>
        <w:t>Reproduction</w:t>
      </w:r>
    </w:p>
    <w:p w14:paraId="400443FC" w14:textId="665A1810" w:rsidR="00A1145B" w:rsidRDefault="00A1145B" w:rsidP="00A1145B">
      <w:pPr>
        <w:pStyle w:val="ListParagraph"/>
        <w:numPr>
          <w:ilvl w:val="2"/>
          <w:numId w:val="1"/>
        </w:numPr>
        <w:spacing w:line="276" w:lineRule="auto"/>
        <w:rPr>
          <w:rFonts w:ascii="Times New Roman" w:hAnsi="Times New Roman" w:cs="Times New Roman"/>
          <w:sz w:val="24"/>
          <w:szCs w:val="24"/>
        </w:rPr>
      </w:pPr>
      <w:r>
        <w:rPr>
          <w:rFonts w:ascii="Times New Roman" w:hAnsi="Times New Roman" w:cs="Times New Roman"/>
          <w:sz w:val="24"/>
          <w:szCs w:val="24"/>
        </w:rPr>
        <w:t>Growth and development</w:t>
      </w:r>
    </w:p>
    <w:p w14:paraId="295A0AAF" w14:textId="2A031693" w:rsidR="00A1145B" w:rsidRDefault="00A1145B" w:rsidP="00A1145B">
      <w:pPr>
        <w:pStyle w:val="ListParagraph"/>
        <w:numPr>
          <w:ilvl w:val="2"/>
          <w:numId w:val="1"/>
        </w:numPr>
        <w:spacing w:line="276" w:lineRule="auto"/>
        <w:rPr>
          <w:rFonts w:ascii="Times New Roman" w:hAnsi="Times New Roman" w:cs="Times New Roman"/>
          <w:sz w:val="24"/>
          <w:szCs w:val="24"/>
        </w:rPr>
      </w:pPr>
      <w:r>
        <w:rPr>
          <w:rFonts w:ascii="Times New Roman" w:hAnsi="Times New Roman" w:cs="Times New Roman"/>
          <w:sz w:val="24"/>
          <w:szCs w:val="24"/>
        </w:rPr>
        <w:t>Maintain electrolyte// water// nutrients balance in blood</w:t>
      </w:r>
    </w:p>
    <w:p w14:paraId="5385DEA4" w14:textId="3AB60568" w:rsidR="00A1145B" w:rsidRDefault="00A1145B" w:rsidP="00A1145B">
      <w:pPr>
        <w:pStyle w:val="ListParagraph"/>
        <w:numPr>
          <w:ilvl w:val="2"/>
          <w:numId w:val="1"/>
        </w:numPr>
        <w:spacing w:line="276" w:lineRule="auto"/>
        <w:rPr>
          <w:rFonts w:ascii="Times New Roman" w:hAnsi="Times New Roman" w:cs="Times New Roman"/>
          <w:sz w:val="24"/>
          <w:szCs w:val="24"/>
        </w:rPr>
      </w:pPr>
      <w:r>
        <w:rPr>
          <w:rFonts w:ascii="Times New Roman" w:hAnsi="Times New Roman" w:cs="Times New Roman"/>
          <w:sz w:val="24"/>
          <w:szCs w:val="24"/>
        </w:rPr>
        <w:t>Regulate cellular metabolism and energy balance</w:t>
      </w:r>
    </w:p>
    <w:p w14:paraId="73FA3EF8" w14:textId="2BBFCAD9" w:rsidR="00A1145B" w:rsidRDefault="00A1145B" w:rsidP="00A1145B">
      <w:pPr>
        <w:pStyle w:val="ListParagraph"/>
        <w:numPr>
          <w:ilvl w:val="2"/>
          <w:numId w:val="1"/>
        </w:numPr>
        <w:spacing w:line="276" w:lineRule="auto"/>
        <w:rPr>
          <w:rFonts w:ascii="Times New Roman" w:hAnsi="Times New Roman" w:cs="Times New Roman"/>
          <w:sz w:val="24"/>
          <w:szCs w:val="24"/>
        </w:rPr>
      </w:pPr>
      <w:r>
        <w:rPr>
          <w:rFonts w:ascii="Times New Roman" w:hAnsi="Times New Roman" w:cs="Times New Roman"/>
          <w:sz w:val="24"/>
          <w:szCs w:val="24"/>
        </w:rPr>
        <w:t>Mobilization of body defenses</w:t>
      </w:r>
    </w:p>
    <w:p w14:paraId="77D5A120" w14:textId="3A237A7F" w:rsidR="002912F3" w:rsidRDefault="002912F3" w:rsidP="002912F3">
      <w:pPr>
        <w:pStyle w:val="ListParagraph"/>
        <w:numPr>
          <w:ilvl w:val="0"/>
          <w:numId w:val="1"/>
        </w:numPr>
        <w:spacing w:line="276" w:lineRule="auto"/>
        <w:rPr>
          <w:rFonts w:ascii="Times New Roman" w:hAnsi="Times New Roman" w:cs="Times New Roman"/>
          <w:sz w:val="24"/>
          <w:szCs w:val="24"/>
        </w:rPr>
      </w:pPr>
      <w:r>
        <w:rPr>
          <w:rFonts w:ascii="Times New Roman" w:hAnsi="Times New Roman" w:cs="Times New Roman"/>
          <w:sz w:val="24"/>
          <w:szCs w:val="24"/>
        </w:rPr>
        <w:t>Hormones: are long distance chemical signals that travel in blood or lymph throughout the body</w:t>
      </w:r>
    </w:p>
    <w:p w14:paraId="7E1F3938" w14:textId="74EB9581" w:rsidR="002912F3" w:rsidRDefault="002912F3" w:rsidP="002912F3">
      <w:pPr>
        <w:pStyle w:val="ListParagraph"/>
        <w:numPr>
          <w:ilvl w:val="0"/>
          <w:numId w:val="1"/>
        </w:numPr>
        <w:spacing w:line="276" w:lineRule="auto"/>
        <w:rPr>
          <w:rFonts w:ascii="Times New Roman" w:hAnsi="Times New Roman" w:cs="Times New Roman"/>
          <w:sz w:val="24"/>
          <w:szCs w:val="24"/>
        </w:rPr>
      </w:pPr>
      <w:r>
        <w:rPr>
          <w:rFonts w:ascii="Times New Roman" w:hAnsi="Times New Roman" w:cs="Times New Roman"/>
          <w:sz w:val="24"/>
          <w:szCs w:val="24"/>
        </w:rPr>
        <w:t>Autocrine: are short distance chemical signals that exert their effects on the same cells that secrete them. For example, certain prostaglandins released by smooth muscle cells cause those smooth muscle cells to contract</w:t>
      </w:r>
    </w:p>
    <w:p w14:paraId="0CD3741F" w14:textId="52817D41" w:rsidR="002912F3" w:rsidRDefault="002912F3" w:rsidP="002912F3">
      <w:pPr>
        <w:pStyle w:val="ListParagraph"/>
        <w:numPr>
          <w:ilvl w:val="0"/>
          <w:numId w:val="1"/>
        </w:numPr>
        <w:spacing w:line="276" w:lineRule="auto"/>
        <w:rPr>
          <w:rFonts w:ascii="Times New Roman" w:hAnsi="Times New Roman" w:cs="Times New Roman"/>
          <w:sz w:val="24"/>
          <w:szCs w:val="24"/>
        </w:rPr>
      </w:pPr>
      <w:r>
        <w:rPr>
          <w:rFonts w:ascii="Times New Roman" w:hAnsi="Times New Roman" w:cs="Times New Roman"/>
          <w:sz w:val="24"/>
          <w:szCs w:val="24"/>
        </w:rPr>
        <w:t>Paracrine: short distance chemical signals. They act locally (within the same tissue) but affect cell types other than those releasing the paracrine chemicals. For example, somatostatin released by one population of pancreatic cells inhibits the release of insulin by a different population of pancreatic cells</w:t>
      </w:r>
    </w:p>
    <w:p w14:paraId="4CAF1428" w14:textId="3817CE54" w:rsidR="002912F3" w:rsidRDefault="002912F3" w:rsidP="002912F3">
      <w:pPr>
        <w:pStyle w:val="ListParagraph"/>
        <w:numPr>
          <w:ilvl w:val="0"/>
          <w:numId w:val="1"/>
        </w:numPr>
        <w:spacing w:line="276" w:lineRule="auto"/>
        <w:rPr>
          <w:rFonts w:ascii="Times New Roman" w:hAnsi="Times New Roman" w:cs="Times New Roman"/>
          <w:sz w:val="24"/>
          <w:szCs w:val="24"/>
        </w:rPr>
      </w:pPr>
      <w:r>
        <w:rPr>
          <w:rFonts w:ascii="Times New Roman" w:hAnsi="Times New Roman" w:cs="Times New Roman"/>
          <w:sz w:val="24"/>
          <w:szCs w:val="24"/>
        </w:rPr>
        <w:t>Three Chemical Classes of Hormones:</w:t>
      </w:r>
    </w:p>
    <w:p w14:paraId="04534E3A" w14:textId="4760AFB2" w:rsidR="002912F3" w:rsidRDefault="002912F3" w:rsidP="002912F3">
      <w:pPr>
        <w:pStyle w:val="ListParagraph"/>
        <w:numPr>
          <w:ilvl w:val="2"/>
          <w:numId w:val="1"/>
        </w:numPr>
        <w:spacing w:line="276" w:lineRule="auto"/>
        <w:rPr>
          <w:rFonts w:ascii="Times New Roman" w:hAnsi="Times New Roman" w:cs="Times New Roman"/>
          <w:sz w:val="24"/>
          <w:szCs w:val="24"/>
        </w:rPr>
      </w:pPr>
      <w:r>
        <w:rPr>
          <w:rFonts w:ascii="Times New Roman" w:hAnsi="Times New Roman" w:cs="Times New Roman"/>
          <w:sz w:val="24"/>
          <w:szCs w:val="24"/>
        </w:rPr>
        <w:t>Amino Acid Based: single amino acid to long polymers (polypeptides// proteins); are water soluble, meaning that they can’t cross the plasma membrane</w:t>
      </w:r>
    </w:p>
    <w:p w14:paraId="63412796" w14:textId="43ABF5AA" w:rsidR="002912F3" w:rsidRDefault="002912F3" w:rsidP="002912F3">
      <w:pPr>
        <w:pStyle w:val="ListParagraph"/>
        <w:numPr>
          <w:ilvl w:val="2"/>
          <w:numId w:val="1"/>
        </w:numPr>
        <w:spacing w:line="276" w:lineRule="auto"/>
        <w:rPr>
          <w:rFonts w:ascii="Times New Roman" w:hAnsi="Times New Roman" w:cs="Times New Roman"/>
          <w:sz w:val="24"/>
          <w:szCs w:val="24"/>
        </w:rPr>
      </w:pPr>
      <w:r>
        <w:rPr>
          <w:rFonts w:ascii="Times New Roman" w:hAnsi="Times New Roman" w:cs="Times New Roman"/>
          <w:sz w:val="24"/>
          <w:szCs w:val="24"/>
        </w:rPr>
        <w:t>Steroids: related to the synthesis of cholesterol (which is not a hormone); are lipid soluble, meaning that they can cross the plasma membrane</w:t>
      </w:r>
    </w:p>
    <w:p w14:paraId="36FC5532" w14:textId="6CF2E05B" w:rsidR="002912F3" w:rsidRDefault="002912F3" w:rsidP="002912F3">
      <w:pPr>
        <w:pStyle w:val="ListParagraph"/>
        <w:numPr>
          <w:ilvl w:val="2"/>
          <w:numId w:val="1"/>
        </w:numPr>
        <w:spacing w:line="276" w:lineRule="auto"/>
        <w:rPr>
          <w:rFonts w:ascii="Times New Roman" w:hAnsi="Times New Roman" w:cs="Times New Roman"/>
          <w:sz w:val="24"/>
          <w:szCs w:val="24"/>
        </w:rPr>
      </w:pPr>
      <w:r>
        <w:rPr>
          <w:rFonts w:ascii="Times New Roman" w:hAnsi="Times New Roman" w:cs="Times New Roman"/>
          <w:sz w:val="24"/>
          <w:szCs w:val="24"/>
        </w:rPr>
        <w:t>Eicosanoids: they don’t fit in with the true definition of hormones as they act locally within cells that secrete them (autocrine) or on nearby cells (paracrine).</w:t>
      </w:r>
    </w:p>
    <w:p w14:paraId="3C95E225" w14:textId="2777D7A5" w:rsidR="002912F3" w:rsidRDefault="002912F3" w:rsidP="002912F3">
      <w:pPr>
        <w:pStyle w:val="ListParagraph"/>
        <w:numPr>
          <w:ilvl w:val="3"/>
          <w:numId w:val="1"/>
        </w:numPr>
        <w:spacing w:line="276" w:lineRule="auto"/>
        <w:rPr>
          <w:rFonts w:ascii="Times New Roman" w:hAnsi="Times New Roman" w:cs="Times New Roman"/>
          <w:sz w:val="24"/>
          <w:szCs w:val="24"/>
        </w:rPr>
      </w:pPr>
      <w:r>
        <w:rPr>
          <w:rFonts w:ascii="Times New Roman" w:hAnsi="Times New Roman" w:cs="Times New Roman"/>
          <w:sz w:val="24"/>
          <w:szCs w:val="24"/>
        </w:rPr>
        <w:t>i.e.: leukotrienes and prostaglandins</w:t>
      </w:r>
    </w:p>
    <w:p w14:paraId="3B98A976" w14:textId="6DEE3A1B" w:rsidR="002912F3" w:rsidRDefault="002912F3" w:rsidP="002912F3">
      <w:pPr>
        <w:pStyle w:val="ListParagraph"/>
        <w:numPr>
          <w:ilvl w:val="0"/>
          <w:numId w:val="1"/>
        </w:numPr>
        <w:spacing w:line="276" w:lineRule="auto"/>
        <w:rPr>
          <w:rFonts w:ascii="Times New Roman" w:hAnsi="Times New Roman" w:cs="Times New Roman"/>
          <w:sz w:val="24"/>
          <w:szCs w:val="24"/>
        </w:rPr>
      </w:pPr>
      <w:r>
        <w:rPr>
          <w:rFonts w:ascii="Times New Roman" w:hAnsi="Times New Roman" w:cs="Times New Roman"/>
          <w:sz w:val="24"/>
          <w:szCs w:val="24"/>
        </w:rPr>
        <w:t>Mechanism of Hormone Action:</w:t>
      </w:r>
    </w:p>
    <w:p w14:paraId="673821FB" w14:textId="2D0A2C97" w:rsidR="002912F3" w:rsidRDefault="002912F3" w:rsidP="002912F3">
      <w:pPr>
        <w:pStyle w:val="ListParagraph"/>
        <w:numPr>
          <w:ilvl w:val="1"/>
          <w:numId w:val="1"/>
        </w:numPr>
        <w:spacing w:line="276" w:lineRule="auto"/>
        <w:rPr>
          <w:rFonts w:ascii="Times New Roman" w:hAnsi="Times New Roman" w:cs="Times New Roman"/>
          <w:sz w:val="24"/>
          <w:szCs w:val="24"/>
        </w:rPr>
      </w:pPr>
      <w:r>
        <w:rPr>
          <w:rFonts w:ascii="Times New Roman" w:hAnsi="Times New Roman" w:cs="Times New Roman"/>
          <w:sz w:val="24"/>
          <w:szCs w:val="24"/>
        </w:rPr>
        <w:t>Only effects those tissue cells with specific receptors for it- known as target cells</w:t>
      </w:r>
    </w:p>
    <w:p w14:paraId="7A5D7485" w14:textId="75538D59" w:rsidR="002912F3" w:rsidRDefault="002912F3" w:rsidP="002912F3">
      <w:pPr>
        <w:pStyle w:val="ListParagraph"/>
        <w:numPr>
          <w:ilvl w:val="2"/>
          <w:numId w:val="1"/>
        </w:numPr>
        <w:spacing w:line="276" w:lineRule="auto"/>
        <w:rPr>
          <w:rFonts w:ascii="Times New Roman" w:hAnsi="Times New Roman" w:cs="Times New Roman"/>
          <w:sz w:val="24"/>
          <w:szCs w:val="24"/>
        </w:rPr>
      </w:pPr>
      <w:r>
        <w:rPr>
          <w:rFonts w:ascii="Times New Roman" w:hAnsi="Times New Roman" w:cs="Times New Roman"/>
          <w:sz w:val="24"/>
          <w:szCs w:val="24"/>
        </w:rPr>
        <w:t>Their effect depends on the target cell, not on the hormone</w:t>
      </w:r>
    </w:p>
    <w:p w14:paraId="21627E14" w14:textId="2B0D6221" w:rsidR="002912F3" w:rsidRDefault="002912F3" w:rsidP="002912F3">
      <w:pPr>
        <w:pStyle w:val="ListParagraph"/>
        <w:numPr>
          <w:ilvl w:val="1"/>
          <w:numId w:val="1"/>
        </w:numPr>
        <w:spacing w:line="276" w:lineRule="auto"/>
        <w:rPr>
          <w:rFonts w:ascii="Times New Roman" w:hAnsi="Times New Roman" w:cs="Times New Roman"/>
          <w:sz w:val="24"/>
          <w:szCs w:val="24"/>
        </w:rPr>
      </w:pPr>
      <w:r>
        <w:rPr>
          <w:rFonts w:ascii="Times New Roman" w:hAnsi="Times New Roman" w:cs="Times New Roman"/>
          <w:sz w:val="24"/>
          <w:szCs w:val="24"/>
        </w:rPr>
        <w:t>Tends to effect usually:</w:t>
      </w:r>
    </w:p>
    <w:p w14:paraId="3B7A4862" w14:textId="72D4FBA5" w:rsidR="002912F3" w:rsidRDefault="002912F3" w:rsidP="002912F3">
      <w:pPr>
        <w:pStyle w:val="ListParagraph"/>
        <w:numPr>
          <w:ilvl w:val="2"/>
          <w:numId w:val="1"/>
        </w:numPr>
        <w:spacing w:line="276" w:lineRule="auto"/>
        <w:rPr>
          <w:rFonts w:ascii="Times New Roman" w:hAnsi="Times New Roman" w:cs="Times New Roman"/>
          <w:sz w:val="24"/>
          <w:szCs w:val="24"/>
        </w:rPr>
      </w:pPr>
      <w:r>
        <w:rPr>
          <w:rFonts w:ascii="Times New Roman" w:hAnsi="Times New Roman" w:cs="Times New Roman"/>
          <w:sz w:val="24"/>
          <w:szCs w:val="24"/>
        </w:rPr>
        <w:lastRenderedPageBreak/>
        <w:t>Alters plasma membrane potential// permeability by opening or closing ion channels</w:t>
      </w:r>
    </w:p>
    <w:p w14:paraId="6FC6EB2A" w14:textId="60310DDE" w:rsidR="002912F3" w:rsidRDefault="002912F3" w:rsidP="002912F3">
      <w:pPr>
        <w:pStyle w:val="ListParagraph"/>
        <w:numPr>
          <w:ilvl w:val="2"/>
          <w:numId w:val="1"/>
        </w:numPr>
        <w:spacing w:line="276" w:lineRule="auto"/>
        <w:rPr>
          <w:rFonts w:ascii="Times New Roman" w:hAnsi="Times New Roman" w:cs="Times New Roman"/>
          <w:sz w:val="24"/>
          <w:szCs w:val="24"/>
        </w:rPr>
      </w:pPr>
      <w:r>
        <w:rPr>
          <w:rFonts w:ascii="Times New Roman" w:hAnsi="Times New Roman" w:cs="Times New Roman"/>
          <w:sz w:val="24"/>
          <w:szCs w:val="24"/>
        </w:rPr>
        <w:t>Stimulates synthesis of protein// enzymes within the cell</w:t>
      </w:r>
    </w:p>
    <w:p w14:paraId="54EDE293" w14:textId="7E791B47" w:rsidR="002912F3" w:rsidRDefault="002912F3" w:rsidP="002912F3">
      <w:pPr>
        <w:pStyle w:val="ListParagraph"/>
        <w:numPr>
          <w:ilvl w:val="2"/>
          <w:numId w:val="1"/>
        </w:numPr>
        <w:spacing w:line="276" w:lineRule="auto"/>
        <w:rPr>
          <w:rFonts w:ascii="Times New Roman" w:hAnsi="Times New Roman" w:cs="Times New Roman"/>
          <w:sz w:val="24"/>
          <w:szCs w:val="24"/>
        </w:rPr>
      </w:pPr>
      <w:r>
        <w:rPr>
          <w:rFonts w:ascii="Times New Roman" w:hAnsi="Times New Roman" w:cs="Times New Roman"/>
          <w:sz w:val="24"/>
          <w:szCs w:val="24"/>
        </w:rPr>
        <w:t>Activates// deactivates enzymes</w:t>
      </w:r>
    </w:p>
    <w:p w14:paraId="07187D7D" w14:textId="7712DC45" w:rsidR="002912F3" w:rsidRDefault="002912F3" w:rsidP="002912F3">
      <w:pPr>
        <w:pStyle w:val="ListParagraph"/>
        <w:numPr>
          <w:ilvl w:val="2"/>
          <w:numId w:val="1"/>
        </w:numPr>
        <w:spacing w:line="276" w:lineRule="auto"/>
        <w:rPr>
          <w:rFonts w:ascii="Times New Roman" w:hAnsi="Times New Roman" w:cs="Times New Roman"/>
          <w:sz w:val="24"/>
          <w:szCs w:val="24"/>
        </w:rPr>
      </w:pPr>
      <w:r>
        <w:rPr>
          <w:rFonts w:ascii="Times New Roman" w:hAnsi="Times New Roman" w:cs="Times New Roman"/>
          <w:sz w:val="24"/>
          <w:szCs w:val="24"/>
        </w:rPr>
        <w:t>Induces secretory activity</w:t>
      </w:r>
    </w:p>
    <w:p w14:paraId="299947EA" w14:textId="489818DD" w:rsidR="002912F3" w:rsidRDefault="002912F3" w:rsidP="002912F3">
      <w:pPr>
        <w:pStyle w:val="ListParagraph"/>
        <w:numPr>
          <w:ilvl w:val="2"/>
          <w:numId w:val="1"/>
        </w:numPr>
        <w:spacing w:line="276" w:lineRule="auto"/>
        <w:rPr>
          <w:rFonts w:ascii="Times New Roman" w:hAnsi="Times New Roman" w:cs="Times New Roman"/>
          <w:sz w:val="24"/>
          <w:szCs w:val="24"/>
        </w:rPr>
      </w:pPr>
      <w:r>
        <w:rPr>
          <w:rFonts w:ascii="Times New Roman" w:hAnsi="Times New Roman" w:cs="Times New Roman"/>
          <w:sz w:val="24"/>
          <w:szCs w:val="24"/>
        </w:rPr>
        <w:t>Stimulates mitosis</w:t>
      </w:r>
    </w:p>
    <w:p w14:paraId="0DFEC0D6" w14:textId="694060AE" w:rsidR="002912F3" w:rsidRDefault="002912F3" w:rsidP="002912F3">
      <w:pPr>
        <w:pStyle w:val="ListParagraph"/>
        <w:numPr>
          <w:ilvl w:val="0"/>
          <w:numId w:val="1"/>
        </w:numPr>
        <w:spacing w:line="276" w:lineRule="auto"/>
        <w:rPr>
          <w:rFonts w:ascii="Times New Roman" w:hAnsi="Times New Roman" w:cs="Times New Roman"/>
          <w:sz w:val="24"/>
          <w:szCs w:val="24"/>
        </w:rPr>
      </w:pPr>
      <w:r>
        <w:rPr>
          <w:rFonts w:ascii="Times New Roman" w:hAnsi="Times New Roman" w:cs="Times New Roman"/>
          <w:sz w:val="24"/>
          <w:szCs w:val="24"/>
        </w:rPr>
        <w:t>First way Hormones act at Receptors:</w:t>
      </w:r>
    </w:p>
    <w:p w14:paraId="65C9ED91" w14:textId="4D89257F" w:rsidR="00CD7D79" w:rsidRDefault="00CD7D79" w:rsidP="00CD7D79">
      <w:pPr>
        <w:pStyle w:val="ListParagraph"/>
        <w:numPr>
          <w:ilvl w:val="1"/>
          <w:numId w:val="1"/>
        </w:numPr>
        <w:spacing w:line="276" w:lineRule="auto"/>
        <w:rPr>
          <w:rFonts w:ascii="Times New Roman" w:hAnsi="Times New Roman" w:cs="Times New Roman"/>
          <w:sz w:val="24"/>
          <w:szCs w:val="24"/>
        </w:rPr>
      </w:pPr>
      <w:r>
        <w:rPr>
          <w:rFonts w:ascii="Times New Roman" w:hAnsi="Times New Roman" w:cs="Times New Roman"/>
          <w:sz w:val="24"/>
          <w:szCs w:val="24"/>
        </w:rPr>
        <w:t>The receptor on the plasma membrane- water soluble hormones (amino acids// peptides) that directly pass through the membrane. It acts via the second membrane system</w:t>
      </w:r>
    </w:p>
    <w:p w14:paraId="217045DE" w14:textId="7711950C" w:rsidR="00CD7D79" w:rsidRDefault="00CD7D79" w:rsidP="00CD7D79">
      <w:pPr>
        <w:pStyle w:val="ListParagraph"/>
        <w:numPr>
          <w:ilvl w:val="0"/>
          <w:numId w:val="1"/>
        </w:numPr>
        <w:spacing w:line="276" w:lineRule="auto"/>
        <w:rPr>
          <w:rFonts w:ascii="Times New Roman" w:hAnsi="Times New Roman" w:cs="Times New Roman"/>
          <w:sz w:val="24"/>
          <w:szCs w:val="24"/>
        </w:rPr>
      </w:pPr>
      <w:r>
        <w:rPr>
          <w:rFonts w:ascii="Times New Roman" w:hAnsi="Times New Roman" w:cs="Times New Roman"/>
          <w:sz w:val="24"/>
          <w:szCs w:val="24"/>
        </w:rPr>
        <w:t xml:space="preserve">Second way Hormones act at Receptors: </w:t>
      </w:r>
    </w:p>
    <w:p w14:paraId="788FD954" w14:textId="00F4802B" w:rsidR="00CD7D79" w:rsidRDefault="00CD7D79" w:rsidP="00CD7D79">
      <w:pPr>
        <w:pStyle w:val="ListParagraph"/>
        <w:numPr>
          <w:ilvl w:val="1"/>
          <w:numId w:val="1"/>
        </w:numPr>
        <w:spacing w:line="276" w:lineRule="auto"/>
        <w:rPr>
          <w:rFonts w:ascii="Times New Roman" w:hAnsi="Times New Roman" w:cs="Times New Roman"/>
          <w:sz w:val="24"/>
          <w:szCs w:val="24"/>
        </w:rPr>
      </w:pPr>
      <w:r>
        <w:rPr>
          <w:rFonts w:ascii="Times New Roman" w:hAnsi="Times New Roman" w:cs="Times New Roman"/>
          <w:sz w:val="24"/>
          <w:szCs w:val="24"/>
        </w:rPr>
        <w:t>The receptor located ----- cell</w:t>
      </w:r>
      <w:r w:rsidR="009810EE">
        <w:rPr>
          <w:rFonts w:ascii="Times New Roman" w:hAnsi="Times New Roman" w:cs="Times New Roman"/>
          <w:sz w:val="24"/>
          <w:szCs w:val="24"/>
        </w:rPr>
        <w:t>- lipid soluble hormones (such as steroids) can pass through membrane. Direct the gene activation takes place ---- cell.</w:t>
      </w:r>
    </w:p>
    <w:p w14:paraId="2E364B03" w14:textId="77777777" w:rsidR="009810EE" w:rsidRDefault="009810EE" w:rsidP="009810EE">
      <w:pPr>
        <w:pStyle w:val="ListParagraph"/>
        <w:numPr>
          <w:ilvl w:val="0"/>
          <w:numId w:val="1"/>
        </w:numPr>
        <w:spacing w:line="276" w:lineRule="auto"/>
        <w:rPr>
          <w:rFonts w:ascii="Times New Roman" w:hAnsi="Times New Roman" w:cs="Times New Roman"/>
          <w:sz w:val="24"/>
          <w:szCs w:val="24"/>
        </w:rPr>
      </w:pPr>
      <w:r>
        <w:rPr>
          <w:rFonts w:ascii="Times New Roman" w:hAnsi="Times New Roman" w:cs="Times New Roman"/>
          <w:sz w:val="24"/>
          <w:szCs w:val="24"/>
        </w:rPr>
        <w:t>Control of Endocrine Glands by Three Types of Stimuli:</w:t>
      </w:r>
    </w:p>
    <w:p w14:paraId="3A4D26A5" w14:textId="641814EE" w:rsidR="009810EE" w:rsidRDefault="009810EE" w:rsidP="009810EE">
      <w:pPr>
        <w:pStyle w:val="ListParagraph"/>
        <w:numPr>
          <w:ilvl w:val="2"/>
          <w:numId w:val="1"/>
        </w:numPr>
        <w:spacing w:line="276" w:lineRule="auto"/>
        <w:rPr>
          <w:rFonts w:ascii="Times New Roman" w:hAnsi="Times New Roman" w:cs="Times New Roman"/>
          <w:sz w:val="24"/>
          <w:szCs w:val="24"/>
        </w:rPr>
      </w:pPr>
      <w:r w:rsidRPr="009810EE">
        <w:rPr>
          <w:rFonts w:ascii="Times New Roman" w:hAnsi="Times New Roman" w:cs="Times New Roman"/>
          <w:sz w:val="24"/>
          <w:szCs w:val="24"/>
        </w:rPr>
        <w:t xml:space="preserve">Humoral Stimuli: direct response to blood levels of critical ions// nutrients </w:t>
      </w:r>
    </w:p>
    <w:p w14:paraId="0AE7E72D" w14:textId="722904A8" w:rsidR="009810EE" w:rsidRDefault="009810EE" w:rsidP="009810EE">
      <w:pPr>
        <w:pStyle w:val="ListParagraph"/>
        <w:numPr>
          <w:ilvl w:val="3"/>
          <w:numId w:val="1"/>
        </w:numPr>
        <w:spacing w:line="276" w:lineRule="auto"/>
        <w:rPr>
          <w:rFonts w:ascii="Times New Roman" w:hAnsi="Times New Roman" w:cs="Times New Roman"/>
          <w:sz w:val="24"/>
          <w:szCs w:val="24"/>
        </w:rPr>
      </w:pPr>
      <w:r>
        <w:rPr>
          <w:rFonts w:ascii="Times New Roman" w:hAnsi="Times New Roman" w:cs="Times New Roman"/>
          <w:sz w:val="24"/>
          <w:szCs w:val="24"/>
        </w:rPr>
        <w:t xml:space="preserve">i.e.: some endocrine glands manufacture and secrete hormones in direct response to calcium </w:t>
      </w:r>
      <w:r w:rsidR="00AB45D4">
        <w:rPr>
          <w:rFonts w:ascii="Times New Roman" w:hAnsi="Times New Roman" w:cs="Times New Roman"/>
          <w:sz w:val="24"/>
          <w:szCs w:val="24"/>
        </w:rPr>
        <w:t>blood level of important ions and nutrients.</w:t>
      </w:r>
    </w:p>
    <w:p w14:paraId="24812806" w14:textId="5BD1EA14" w:rsidR="00AB45D4" w:rsidRDefault="00AB45D4" w:rsidP="00AB45D4">
      <w:pPr>
        <w:pStyle w:val="ListParagraph"/>
        <w:numPr>
          <w:ilvl w:val="3"/>
          <w:numId w:val="1"/>
        </w:numPr>
        <w:spacing w:line="276" w:lineRule="auto"/>
        <w:rPr>
          <w:rFonts w:ascii="Times New Roman" w:hAnsi="Times New Roman" w:cs="Times New Roman"/>
          <w:sz w:val="24"/>
          <w:szCs w:val="24"/>
        </w:rPr>
      </w:pPr>
      <w:r>
        <w:rPr>
          <w:rFonts w:ascii="Times New Roman" w:hAnsi="Times New Roman" w:cs="Times New Roman"/>
          <w:sz w:val="24"/>
          <w:szCs w:val="24"/>
        </w:rPr>
        <w:t>Controlled by negative feedback mechanism; as the blood level rises, hormone secretion falls</w:t>
      </w:r>
    </w:p>
    <w:p w14:paraId="1F0DF9FA" w14:textId="7A6F01A3" w:rsidR="00AB45D4" w:rsidRPr="00AB45D4" w:rsidRDefault="00AB45D4" w:rsidP="00AB45D4">
      <w:pPr>
        <w:pStyle w:val="ListParagraph"/>
        <w:numPr>
          <w:ilvl w:val="3"/>
          <w:numId w:val="1"/>
        </w:numPr>
        <w:spacing w:line="276" w:lineRule="auto"/>
        <w:rPr>
          <w:rFonts w:ascii="Times New Roman" w:hAnsi="Times New Roman" w:cs="Times New Roman"/>
          <w:sz w:val="24"/>
          <w:szCs w:val="24"/>
        </w:rPr>
      </w:pPr>
      <w:r>
        <w:rPr>
          <w:rFonts w:ascii="Times New Roman" w:hAnsi="Times New Roman" w:cs="Times New Roman"/>
          <w:sz w:val="24"/>
          <w:szCs w:val="24"/>
        </w:rPr>
        <w:t>i.e.: parathyroid hormone (calcium levels), Insulin (blood glucose), Aldosterone (sodium and potassium)</w:t>
      </w:r>
    </w:p>
    <w:p w14:paraId="3696D80E" w14:textId="0F9EC57A" w:rsidR="009810EE" w:rsidRDefault="009810EE" w:rsidP="009810EE">
      <w:pPr>
        <w:pStyle w:val="ListParagraph"/>
        <w:numPr>
          <w:ilvl w:val="2"/>
          <w:numId w:val="1"/>
        </w:numPr>
        <w:spacing w:line="276" w:lineRule="auto"/>
        <w:rPr>
          <w:rFonts w:ascii="Times New Roman" w:hAnsi="Times New Roman" w:cs="Times New Roman"/>
          <w:sz w:val="24"/>
          <w:szCs w:val="24"/>
        </w:rPr>
      </w:pPr>
      <w:r w:rsidRPr="009810EE">
        <w:rPr>
          <w:rFonts w:ascii="Times New Roman" w:hAnsi="Times New Roman" w:cs="Times New Roman"/>
          <w:sz w:val="24"/>
          <w:szCs w:val="24"/>
        </w:rPr>
        <w:t>Neural Stimuli: nerve fiber contro</w:t>
      </w:r>
      <w:r>
        <w:rPr>
          <w:rFonts w:ascii="Times New Roman" w:hAnsi="Times New Roman" w:cs="Times New Roman"/>
          <w:sz w:val="24"/>
          <w:szCs w:val="24"/>
        </w:rPr>
        <w:t>l</w:t>
      </w:r>
    </w:p>
    <w:p w14:paraId="166ECE1A" w14:textId="57F5B937" w:rsidR="00AB45D4" w:rsidRDefault="00AB45D4" w:rsidP="00AB45D4">
      <w:pPr>
        <w:pStyle w:val="ListParagraph"/>
        <w:numPr>
          <w:ilvl w:val="3"/>
          <w:numId w:val="1"/>
        </w:numPr>
        <w:spacing w:line="276" w:lineRule="auto"/>
        <w:rPr>
          <w:rFonts w:ascii="Times New Roman" w:hAnsi="Times New Roman" w:cs="Times New Roman"/>
          <w:sz w:val="24"/>
          <w:szCs w:val="24"/>
        </w:rPr>
      </w:pPr>
      <w:r>
        <w:rPr>
          <w:rFonts w:ascii="Times New Roman" w:hAnsi="Times New Roman" w:cs="Times New Roman"/>
          <w:sz w:val="24"/>
          <w:szCs w:val="24"/>
        </w:rPr>
        <w:t>In some cases’ the nerve fibers stimulate hormone release</w:t>
      </w:r>
    </w:p>
    <w:p w14:paraId="08CF6327" w14:textId="18FC5B3B" w:rsidR="00AB45D4" w:rsidRPr="00AB45D4" w:rsidRDefault="00AB45D4" w:rsidP="00AB45D4">
      <w:pPr>
        <w:pStyle w:val="ListParagraph"/>
        <w:numPr>
          <w:ilvl w:val="3"/>
          <w:numId w:val="1"/>
        </w:numPr>
        <w:spacing w:line="276" w:lineRule="auto"/>
        <w:rPr>
          <w:rFonts w:ascii="Times New Roman" w:hAnsi="Times New Roman" w:cs="Times New Roman"/>
          <w:sz w:val="24"/>
          <w:szCs w:val="24"/>
        </w:rPr>
      </w:pPr>
      <w:r>
        <w:rPr>
          <w:rFonts w:ascii="Times New Roman" w:hAnsi="Times New Roman" w:cs="Times New Roman"/>
          <w:sz w:val="24"/>
          <w:szCs w:val="24"/>
        </w:rPr>
        <w:t>A classic example is the neural stimuli response; where the sympathetic nervous system stimulates cells of the adrenal medulla to release epinephrine and no</w:t>
      </w:r>
      <w:r w:rsidR="00020F8C">
        <w:rPr>
          <w:rFonts w:ascii="Times New Roman" w:hAnsi="Times New Roman" w:cs="Times New Roman"/>
          <w:sz w:val="24"/>
          <w:szCs w:val="24"/>
        </w:rPr>
        <w:t>repinephrine (which can both act as neurotransmitters)</w:t>
      </w:r>
    </w:p>
    <w:p w14:paraId="0790E06F" w14:textId="2444B20A" w:rsidR="009810EE" w:rsidRDefault="009810EE" w:rsidP="009810EE">
      <w:pPr>
        <w:pStyle w:val="ListParagraph"/>
        <w:numPr>
          <w:ilvl w:val="2"/>
          <w:numId w:val="1"/>
        </w:numPr>
        <w:spacing w:line="276" w:lineRule="auto"/>
        <w:rPr>
          <w:rFonts w:ascii="Times New Roman" w:hAnsi="Times New Roman" w:cs="Times New Roman"/>
          <w:sz w:val="24"/>
          <w:szCs w:val="24"/>
        </w:rPr>
      </w:pPr>
      <w:r w:rsidRPr="009810EE">
        <w:rPr>
          <w:rFonts w:ascii="Times New Roman" w:hAnsi="Times New Roman" w:cs="Times New Roman"/>
          <w:sz w:val="24"/>
          <w:szCs w:val="24"/>
        </w:rPr>
        <w:t>Hormonal Stimuli: hormones control release of other hormones</w:t>
      </w:r>
    </w:p>
    <w:p w14:paraId="7A6EE7AC" w14:textId="531318C1" w:rsidR="00020F8C" w:rsidRDefault="00020F8C" w:rsidP="00020F8C">
      <w:pPr>
        <w:pStyle w:val="ListParagraph"/>
        <w:numPr>
          <w:ilvl w:val="3"/>
          <w:numId w:val="1"/>
        </w:numPr>
        <w:spacing w:line="276" w:lineRule="auto"/>
        <w:rPr>
          <w:rFonts w:ascii="Times New Roman" w:hAnsi="Times New Roman" w:cs="Times New Roman"/>
          <w:sz w:val="24"/>
          <w:szCs w:val="24"/>
        </w:rPr>
      </w:pPr>
      <w:r>
        <w:rPr>
          <w:rFonts w:ascii="Times New Roman" w:hAnsi="Times New Roman" w:cs="Times New Roman"/>
          <w:sz w:val="24"/>
          <w:szCs w:val="24"/>
        </w:rPr>
        <w:t>Many endocrine glands release hormones in response to hormones produced by other endocrine glands</w:t>
      </w:r>
    </w:p>
    <w:p w14:paraId="1EA99808" w14:textId="58000EC1" w:rsidR="00020F8C" w:rsidRDefault="00020F8C" w:rsidP="00020F8C">
      <w:pPr>
        <w:pStyle w:val="ListParagraph"/>
        <w:numPr>
          <w:ilvl w:val="3"/>
          <w:numId w:val="1"/>
        </w:numPr>
        <w:spacing w:line="276" w:lineRule="auto"/>
        <w:rPr>
          <w:rFonts w:ascii="Times New Roman" w:hAnsi="Times New Roman" w:cs="Times New Roman"/>
          <w:sz w:val="24"/>
          <w:szCs w:val="24"/>
        </w:rPr>
      </w:pPr>
      <w:r>
        <w:rPr>
          <w:rFonts w:ascii="Times New Roman" w:hAnsi="Times New Roman" w:cs="Times New Roman"/>
          <w:sz w:val="24"/>
          <w:szCs w:val="24"/>
        </w:rPr>
        <w:t>The hypothalamus produces releasing// inhibiting hormones that act on pituitary. Which in turn stimulate other endocrine glands</w:t>
      </w:r>
    </w:p>
    <w:p w14:paraId="4A913EEC" w14:textId="77777777" w:rsidR="00327685" w:rsidRDefault="00020F8C" w:rsidP="00327685">
      <w:pPr>
        <w:pStyle w:val="ListParagraph"/>
        <w:numPr>
          <w:ilvl w:val="3"/>
          <w:numId w:val="1"/>
        </w:numPr>
        <w:spacing w:line="276" w:lineRule="auto"/>
        <w:rPr>
          <w:rFonts w:ascii="Times New Roman" w:hAnsi="Times New Roman" w:cs="Times New Roman"/>
          <w:sz w:val="24"/>
          <w:szCs w:val="24"/>
        </w:rPr>
      </w:pPr>
      <w:r>
        <w:rPr>
          <w:rFonts w:ascii="Times New Roman" w:hAnsi="Times New Roman" w:cs="Times New Roman"/>
          <w:sz w:val="24"/>
          <w:szCs w:val="24"/>
        </w:rPr>
        <w:t>Hypothalamic-pituitary-target organs</w:t>
      </w:r>
      <w:r>
        <w:rPr>
          <w:rFonts w:ascii="Times New Roman" w:hAnsi="Times New Roman" w:cs="Times New Roman"/>
          <w:sz w:val="24"/>
          <w:szCs w:val="24"/>
        </w:rPr>
        <w:tab/>
        <w:t>‘axis’ creates a negative feedback loop; which is the core of endocrinology</w:t>
      </w:r>
    </w:p>
    <w:p w14:paraId="18C3D630" w14:textId="36FE084D" w:rsidR="009810EE" w:rsidRPr="00327685" w:rsidRDefault="009810EE" w:rsidP="00327685">
      <w:pPr>
        <w:pStyle w:val="ListParagraph"/>
        <w:numPr>
          <w:ilvl w:val="0"/>
          <w:numId w:val="1"/>
        </w:numPr>
        <w:spacing w:line="276" w:lineRule="auto"/>
        <w:rPr>
          <w:rFonts w:ascii="Times New Roman" w:hAnsi="Times New Roman" w:cs="Times New Roman"/>
          <w:sz w:val="24"/>
          <w:szCs w:val="24"/>
        </w:rPr>
      </w:pPr>
      <w:r w:rsidRPr="00327685">
        <w:rPr>
          <w:rFonts w:ascii="Times New Roman" w:hAnsi="Times New Roman" w:cs="Times New Roman"/>
          <w:sz w:val="24"/>
          <w:szCs w:val="24"/>
        </w:rPr>
        <w:t>Central Nervous System Modulation: If need be, maintains homeostasis by taking priority over above three stimuli</w:t>
      </w:r>
    </w:p>
    <w:p w14:paraId="5C8F5A63" w14:textId="77777777" w:rsidR="00327685" w:rsidRDefault="009810EE" w:rsidP="00327685">
      <w:pPr>
        <w:pStyle w:val="ListParagraph"/>
        <w:numPr>
          <w:ilvl w:val="3"/>
          <w:numId w:val="1"/>
        </w:numPr>
        <w:spacing w:line="276" w:lineRule="auto"/>
        <w:rPr>
          <w:rFonts w:ascii="Times New Roman" w:hAnsi="Times New Roman" w:cs="Times New Roman"/>
          <w:sz w:val="24"/>
          <w:szCs w:val="24"/>
        </w:rPr>
      </w:pPr>
      <w:r>
        <w:rPr>
          <w:rFonts w:ascii="Times New Roman" w:hAnsi="Times New Roman" w:cs="Times New Roman"/>
          <w:sz w:val="24"/>
          <w:szCs w:val="24"/>
        </w:rPr>
        <w:t>i.e.: when under stress, endocrine ‘thermostat’ maintaining blood glucose in 5.0-6.1 nmol/L range overridden by hypothalamus</w:t>
      </w:r>
    </w:p>
    <w:p w14:paraId="752F64C8" w14:textId="4F04CA77" w:rsidR="009A6215" w:rsidRPr="00327685" w:rsidRDefault="009A6215" w:rsidP="00327685">
      <w:pPr>
        <w:pStyle w:val="ListParagraph"/>
        <w:numPr>
          <w:ilvl w:val="0"/>
          <w:numId w:val="2"/>
        </w:numPr>
        <w:spacing w:line="276" w:lineRule="auto"/>
        <w:rPr>
          <w:rFonts w:ascii="Times New Roman" w:hAnsi="Times New Roman" w:cs="Times New Roman"/>
          <w:sz w:val="24"/>
          <w:szCs w:val="24"/>
        </w:rPr>
      </w:pPr>
      <w:r w:rsidRPr="00327685">
        <w:rPr>
          <w:rFonts w:ascii="Times New Roman" w:hAnsi="Times New Roman" w:cs="Times New Roman"/>
          <w:sz w:val="24"/>
          <w:szCs w:val="24"/>
        </w:rPr>
        <w:t>Hormone Receptor</w:t>
      </w:r>
      <w:r w:rsidR="00327685">
        <w:rPr>
          <w:rFonts w:ascii="Times New Roman" w:hAnsi="Times New Roman" w:cs="Times New Roman"/>
          <w:sz w:val="24"/>
          <w:szCs w:val="24"/>
        </w:rPr>
        <w:t>:</w:t>
      </w:r>
    </w:p>
    <w:p w14:paraId="622FDF64" w14:textId="37222AB4" w:rsidR="009A6215" w:rsidRDefault="009A6215" w:rsidP="009A6215">
      <w:pPr>
        <w:pStyle w:val="ListParagraph"/>
        <w:numPr>
          <w:ilvl w:val="2"/>
          <w:numId w:val="1"/>
        </w:numPr>
        <w:spacing w:line="276" w:lineRule="auto"/>
        <w:rPr>
          <w:rFonts w:ascii="Times New Roman" w:hAnsi="Times New Roman" w:cs="Times New Roman"/>
          <w:sz w:val="24"/>
          <w:szCs w:val="24"/>
        </w:rPr>
      </w:pPr>
      <w:r>
        <w:rPr>
          <w:rFonts w:ascii="Times New Roman" w:hAnsi="Times New Roman" w:cs="Times New Roman"/>
          <w:sz w:val="24"/>
          <w:szCs w:val="24"/>
        </w:rPr>
        <w:lastRenderedPageBreak/>
        <w:t>Allows hormones to ‘talk’ to target cells, i</w:t>
      </w:r>
      <w:r w:rsidRPr="009A6215">
        <w:rPr>
          <w:rFonts w:ascii="Times New Roman" w:hAnsi="Times New Roman" w:cs="Times New Roman"/>
          <w:sz w:val="24"/>
          <w:szCs w:val="24"/>
        </w:rPr>
        <w:t>f the receptors on cell membrane in the cytoplasm is specific to that hormone</w:t>
      </w:r>
    </w:p>
    <w:p w14:paraId="34CD0BCA" w14:textId="00AF414B" w:rsidR="009A6215" w:rsidRDefault="009A6215" w:rsidP="009A6215">
      <w:pPr>
        <w:pStyle w:val="ListParagraph"/>
        <w:numPr>
          <w:ilvl w:val="3"/>
          <w:numId w:val="1"/>
        </w:numPr>
        <w:spacing w:line="276" w:lineRule="auto"/>
        <w:rPr>
          <w:rFonts w:ascii="Times New Roman" w:hAnsi="Times New Roman" w:cs="Times New Roman"/>
          <w:sz w:val="24"/>
          <w:szCs w:val="24"/>
        </w:rPr>
      </w:pPr>
      <w:r>
        <w:rPr>
          <w:rFonts w:ascii="Times New Roman" w:hAnsi="Times New Roman" w:cs="Times New Roman"/>
          <w:sz w:val="24"/>
          <w:szCs w:val="24"/>
        </w:rPr>
        <w:t>i.e.: insulin receptors are on cells that need glucose</w:t>
      </w:r>
    </w:p>
    <w:p w14:paraId="5E689836" w14:textId="30EE9211" w:rsidR="009A6215" w:rsidRDefault="000D305E" w:rsidP="000D305E">
      <w:pPr>
        <w:pStyle w:val="ListParagraph"/>
        <w:numPr>
          <w:ilvl w:val="2"/>
          <w:numId w:val="1"/>
        </w:numPr>
        <w:spacing w:line="276" w:lineRule="auto"/>
        <w:rPr>
          <w:rFonts w:ascii="Times New Roman" w:hAnsi="Times New Roman" w:cs="Times New Roman"/>
          <w:sz w:val="24"/>
          <w:szCs w:val="24"/>
        </w:rPr>
      </w:pPr>
      <w:r>
        <w:rPr>
          <w:rFonts w:ascii="Times New Roman" w:hAnsi="Times New Roman" w:cs="Times New Roman"/>
          <w:sz w:val="24"/>
          <w:szCs w:val="24"/>
        </w:rPr>
        <w:t>Hormone ‘molecular trigger’; initiates preprogrammed response when binds to receptor; so, as the response increases as each receptor increases;</w:t>
      </w:r>
    </w:p>
    <w:p w14:paraId="5978B5C0" w14:textId="14958ECD" w:rsidR="000D305E" w:rsidRDefault="000D305E" w:rsidP="000D305E">
      <w:pPr>
        <w:pStyle w:val="ListParagraph"/>
        <w:numPr>
          <w:ilvl w:val="3"/>
          <w:numId w:val="1"/>
        </w:numPr>
        <w:spacing w:line="276" w:lineRule="auto"/>
        <w:rPr>
          <w:rFonts w:ascii="Times New Roman" w:hAnsi="Times New Roman" w:cs="Times New Roman"/>
          <w:sz w:val="24"/>
          <w:szCs w:val="24"/>
        </w:rPr>
      </w:pPr>
      <w:r>
        <w:rPr>
          <w:rFonts w:ascii="Times New Roman" w:hAnsi="Times New Roman" w:cs="Times New Roman"/>
          <w:sz w:val="24"/>
          <w:szCs w:val="24"/>
        </w:rPr>
        <w:t>i.e.: blood levels of hormones// number of receptors// affinity (binding strength)</w:t>
      </w:r>
    </w:p>
    <w:p w14:paraId="48941009" w14:textId="17637786" w:rsidR="000D305E" w:rsidRDefault="000D305E" w:rsidP="000D305E">
      <w:pPr>
        <w:pStyle w:val="ListParagraph"/>
        <w:numPr>
          <w:ilvl w:val="2"/>
          <w:numId w:val="1"/>
        </w:numPr>
        <w:spacing w:line="276" w:lineRule="auto"/>
        <w:rPr>
          <w:rFonts w:ascii="Times New Roman" w:hAnsi="Times New Roman" w:cs="Times New Roman"/>
          <w:sz w:val="24"/>
          <w:szCs w:val="24"/>
        </w:rPr>
      </w:pPr>
      <w:r>
        <w:rPr>
          <w:rFonts w:ascii="Times New Roman" w:hAnsi="Times New Roman" w:cs="Times New Roman"/>
          <w:sz w:val="24"/>
          <w:szCs w:val="24"/>
        </w:rPr>
        <w:t>Receptor number can increase// decrease (up- down regulate) in response to low// high levels of hormone to hyper to desensitize target cells.</w:t>
      </w:r>
    </w:p>
    <w:p w14:paraId="0318E459" w14:textId="659E94A1" w:rsidR="00327685" w:rsidRDefault="00327685" w:rsidP="00327685">
      <w:pPr>
        <w:pStyle w:val="ListParagraph"/>
        <w:numPr>
          <w:ilvl w:val="0"/>
          <w:numId w:val="2"/>
        </w:numPr>
        <w:spacing w:line="276" w:lineRule="auto"/>
        <w:rPr>
          <w:rFonts w:ascii="Times New Roman" w:hAnsi="Times New Roman" w:cs="Times New Roman"/>
          <w:sz w:val="24"/>
          <w:szCs w:val="24"/>
        </w:rPr>
      </w:pPr>
      <w:r>
        <w:rPr>
          <w:rFonts w:ascii="Times New Roman" w:hAnsi="Times New Roman" w:cs="Times New Roman"/>
          <w:sz w:val="24"/>
          <w:szCs w:val="24"/>
        </w:rPr>
        <w:t>Half-life, Onset, and Duration circulates ‘free’ or ‘bound’ to plasma protein carriers</w:t>
      </w:r>
    </w:p>
    <w:p w14:paraId="6B4BBD11" w14:textId="20369A96" w:rsidR="00327685" w:rsidRDefault="00327685" w:rsidP="00327685">
      <w:pPr>
        <w:pStyle w:val="ListParagraph"/>
        <w:numPr>
          <w:ilvl w:val="1"/>
          <w:numId w:val="2"/>
        </w:numPr>
        <w:spacing w:line="276" w:lineRule="auto"/>
        <w:rPr>
          <w:rFonts w:ascii="Times New Roman" w:hAnsi="Times New Roman" w:cs="Times New Roman"/>
          <w:sz w:val="24"/>
          <w:szCs w:val="24"/>
        </w:rPr>
      </w:pPr>
      <w:r>
        <w:rPr>
          <w:rFonts w:ascii="Times New Roman" w:hAnsi="Times New Roman" w:cs="Times New Roman"/>
          <w:sz w:val="24"/>
          <w:szCs w:val="24"/>
        </w:rPr>
        <w:t>Half life: depends on how quickly it is deactivated and removed from body (generally; in 5 half lives, a substance is fully gone)</w:t>
      </w:r>
    </w:p>
    <w:p w14:paraId="69D54129" w14:textId="10F18ABC" w:rsidR="00327685" w:rsidRDefault="00327685" w:rsidP="00327685">
      <w:pPr>
        <w:pStyle w:val="ListParagraph"/>
        <w:numPr>
          <w:ilvl w:val="2"/>
          <w:numId w:val="2"/>
        </w:numPr>
        <w:spacing w:line="276" w:lineRule="auto"/>
        <w:rPr>
          <w:rFonts w:ascii="Times New Roman" w:hAnsi="Times New Roman" w:cs="Times New Roman"/>
          <w:sz w:val="24"/>
          <w:szCs w:val="24"/>
        </w:rPr>
      </w:pPr>
      <w:r>
        <w:rPr>
          <w:rFonts w:ascii="Times New Roman" w:hAnsi="Times New Roman" w:cs="Times New Roman"/>
          <w:sz w:val="24"/>
          <w:szCs w:val="24"/>
        </w:rPr>
        <w:t>They are degraded by enzymes or excreted by kidneys// liver</w:t>
      </w:r>
    </w:p>
    <w:p w14:paraId="1D640A3E" w14:textId="26AF9FA5" w:rsidR="00327685" w:rsidRDefault="00327685" w:rsidP="00327685">
      <w:pPr>
        <w:pStyle w:val="ListParagraph"/>
        <w:numPr>
          <w:ilvl w:val="2"/>
          <w:numId w:val="2"/>
        </w:numPr>
        <w:spacing w:line="276" w:lineRule="auto"/>
        <w:rPr>
          <w:rFonts w:ascii="Times New Roman" w:hAnsi="Times New Roman" w:cs="Times New Roman"/>
          <w:sz w:val="24"/>
          <w:szCs w:val="24"/>
        </w:rPr>
      </w:pPr>
      <w:r>
        <w:rPr>
          <w:rFonts w:ascii="Times New Roman" w:hAnsi="Times New Roman" w:cs="Times New Roman"/>
          <w:sz w:val="24"/>
          <w:szCs w:val="24"/>
        </w:rPr>
        <w:t>Varies from fraction of a minute to a week</w:t>
      </w:r>
    </w:p>
    <w:p w14:paraId="3A8C3AE8" w14:textId="480A6DE4" w:rsidR="00327685" w:rsidRDefault="00327685" w:rsidP="00327685">
      <w:pPr>
        <w:pStyle w:val="ListParagraph"/>
        <w:numPr>
          <w:ilvl w:val="1"/>
          <w:numId w:val="2"/>
        </w:numPr>
        <w:spacing w:line="276" w:lineRule="auto"/>
        <w:rPr>
          <w:rFonts w:ascii="Times New Roman" w:hAnsi="Times New Roman" w:cs="Times New Roman"/>
          <w:sz w:val="24"/>
          <w:szCs w:val="24"/>
        </w:rPr>
      </w:pPr>
      <w:r>
        <w:rPr>
          <w:rFonts w:ascii="Times New Roman" w:hAnsi="Times New Roman" w:cs="Times New Roman"/>
          <w:sz w:val="24"/>
          <w:szCs w:val="24"/>
        </w:rPr>
        <w:t>Onset of Action: immediate (hours// days)</w:t>
      </w:r>
    </w:p>
    <w:p w14:paraId="5A5E489C" w14:textId="4B3A85EC" w:rsidR="00327685" w:rsidRDefault="00327685" w:rsidP="00327685">
      <w:pPr>
        <w:pStyle w:val="ListParagraph"/>
        <w:numPr>
          <w:ilvl w:val="1"/>
          <w:numId w:val="2"/>
        </w:numPr>
        <w:spacing w:line="276" w:lineRule="auto"/>
        <w:rPr>
          <w:rFonts w:ascii="Times New Roman" w:hAnsi="Times New Roman" w:cs="Times New Roman"/>
          <w:sz w:val="24"/>
          <w:szCs w:val="24"/>
        </w:rPr>
      </w:pPr>
      <w:r>
        <w:rPr>
          <w:rFonts w:ascii="Times New Roman" w:hAnsi="Times New Roman" w:cs="Times New Roman"/>
          <w:sz w:val="24"/>
          <w:szCs w:val="24"/>
        </w:rPr>
        <w:t>Duration of Action: 10 seconds to several hours</w:t>
      </w:r>
    </w:p>
    <w:p w14:paraId="1F30813C" w14:textId="1A40EBB7" w:rsidR="00327685" w:rsidRDefault="00327685" w:rsidP="00327685">
      <w:pPr>
        <w:pStyle w:val="ListParagraph"/>
        <w:numPr>
          <w:ilvl w:val="0"/>
          <w:numId w:val="2"/>
        </w:numPr>
        <w:spacing w:line="276" w:lineRule="auto"/>
        <w:rPr>
          <w:rFonts w:ascii="Times New Roman" w:hAnsi="Times New Roman" w:cs="Times New Roman"/>
          <w:sz w:val="24"/>
          <w:szCs w:val="24"/>
        </w:rPr>
      </w:pPr>
      <w:r>
        <w:rPr>
          <w:rFonts w:ascii="Times New Roman" w:hAnsi="Times New Roman" w:cs="Times New Roman"/>
          <w:sz w:val="24"/>
          <w:szCs w:val="24"/>
        </w:rPr>
        <w:t>Interaction at Target Cells:</w:t>
      </w:r>
    </w:p>
    <w:p w14:paraId="479F8CD1" w14:textId="36FBB085" w:rsidR="00327685" w:rsidRDefault="00327685" w:rsidP="00327685">
      <w:pPr>
        <w:pStyle w:val="ListParagraph"/>
        <w:numPr>
          <w:ilvl w:val="1"/>
          <w:numId w:val="2"/>
        </w:numPr>
        <w:spacing w:line="276" w:lineRule="auto"/>
        <w:rPr>
          <w:rFonts w:ascii="Times New Roman" w:hAnsi="Times New Roman" w:cs="Times New Roman"/>
          <w:sz w:val="24"/>
          <w:szCs w:val="24"/>
        </w:rPr>
      </w:pPr>
      <w:r>
        <w:rPr>
          <w:rFonts w:ascii="Times New Roman" w:hAnsi="Times New Roman" w:cs="Times New Roman"/>
          <w:sz w:val="24"/>
          <w:szCs w:val="24"/>
        </w:rPr>
        <w:t>Permissiveness: 1 hormone needs the presence of a 2</w:t>
      </w:r>
      <w:r w:rsidRPr="00327685">
        <w:rPr>
          <w:rFonts w:ascii="Times New Roman" w:hAnsi="Times New Roman" w:cs="Times New Roman"/>
          <w:sz w:val="24"/>
          <w:szCs w:val="24"/>
          <w:vertAlign w:val="superscript"/>
        </w:rPr>
        <w:t>nd</w:t>
      </w:r>
      <w:r>
        <w:rPr>
          <w:rFonts w:ascii="Times New Roman" w:hAnsi="Times New Roman" w:cs="Times New Roman"/>
          <w:sz w:val="24"/>
          <w:szCs w:val="24"/>
        </w:rPr>
        <w:t xml:space="preserve"> for its full effect</w:t>
      </w:r>
    </w:p>
    <w:p w14:paraId="02F4B075" w14:textId="2D3CDC14" w:rsidR="00327685" w:rsidRDefault="00327685" w:rsidP="00327685">
      <w:pPr>
        <w:pStyle w:val="ListParagraph"/>
        <w:numPr>
          <w:ilvl w:val="1"/>
          <w:numId w:val="2"/>
        </w:numPr>
        <w:spacing w:line="276" w:lineRule="auto"/>
        <w:rPr>
          <w:rFonts w:ascii="Times New Roman" w:hAnsi="Times New Roman" w:cs="Times New Roman"/>
          <w:sz w:val="24"/>
          <w:szCs w:val="24"/>
        </w:rPr>
      </w:pPr>
      <w:r>
        <w:rPr>
          <w:rFonts w:ascii="Times New Roman" w:hAnsi="Times New Roman" w:cs="Times New Roman"/>
          <w:sz w:val="24"/>
          <w:szCs w:val="24"/>
        </w:rPr>
        <w:t>Synergism: 2 hormones act together- effect greater than sum of each acting individually</w:t>
      </w:r>
    </w:p>
    <w:p w14:paraId="12D3B705" w14:textId="608E5646" w:rsidR="00327685" w:rsidRDefault="00327685" w:rsidP="00327685">
      <w:pPr>
        <w:pStyle w:val="ListParagraph"/>
        <w:numPr>
          <w:ilvl w:val="1"/>
          <w:numId w:val="2"/>
        </w:numPr>
        <w:spacing w:line="276" w:lineRule="auto"/>
        <w:rPr>
          <w:rFonts w:ascii="Times New Roman" w:hAnsi="Times New Roman" w:cs="Times New Roman"/>
          <w:sz w:val="24"/>
          <w:szCs w:val="24"/>
        </w:rPr>
      </w:pPr>
      <w:r>
        <w:rPr>
          <w:rFonts w:ascii="Times New Roman" w:hAnsi="Times New Roman" w:cs="Times New Roman"/>
          <w:sz w:val="24"/>
          <w:szCs w:val="24"/>
        </w:rPr>
        <w:t>Antagonism: 1 hormone opposes actions of a 2</w:t>
      </w:r>
      <w:r w:rsidRPr="00327685">
        <w:rPr>
          <w:rFonts w:ascii="Times New Roman" w:hAnsi="Times New Roman" w:cs="Times New Roman"/>
          <w:sz w:val="24"/>
          <w:szCs w:val="24"/>
          <w:vertAlign w:val="superscript"/>
        </w:rPr>
        <w:t>nd</w:t>
      </w:r>
      <w:r>
        <w:rPr>
          <w:rFonts w:ascii="Times New Roman" w:hAnsi="Times New Roman" w:cs="Times New Roman"/>
          <w:sz w:val="24"/>
          <w:szCs w:val="24"/>
        </w:rPr>
        <w:t xml:space="preserve"> </w:t>
      </w:r>
    </w:p>
    <w:p w14:paraId="4F90B3EA" w14:textId="2EC3334B" w:rsidR="00327685" w:rsidRDefault="00327685" w:rsidP="00327685">
      <w:pPr>
        <w:pStyle w:val="ListParagraph"/>
        <w:numPr>
          <w:ilvl w:val="0"/>
          <w:numId w:val="2"/>
        </w:numPr>
        <w:spacing w:line="276" w:lineRule="auto"/>
        <w:rPr>
          <w:rFonts w:ascii="Times New Roman" w:hAnsi="Times New Roman" w:cs="Times New Roman"/>
          <w:sz w:val="24"/>
          <w:szCs w:val="24"/>
        </w:rPr>
      </w:pPr>
      <w:r>
        <w:rPr>
          <w:rFonts w:ascii="Times New Roman" w:hAnsi="Times New Roman" w:cs="Times New Roman"/>
          <w:sz w:val="24"/>
          <w:szCs w:val="24"/>
        </w:rPr>
        <w:t>Hypothalamus and Pituitary Gland:</w:t>
      </w:r>
    </w:p>
    <w:p w14:paraId="119386C9" w14:textId="69D68A45" w:rsidR="00327685" w:rsidRDefault="00327685" w:rsidP="00327685">
      <w:pPr>
        <w:pStyle w:val="ListParagraph"/>
        <w:numPr>
          <w:ilvl w:val="1"/>
          <w:numId w:val="2"/>
        </w:numPr>
        <w:spacing w:line="276" w:lineRule="auto"/>
        <w:rPr>
          <w:rFonts w:ascii="Times New Roman" w:hAnsi="Times New Roman" w:cs="Times New Roman"/>
          <w:sz w:val="24"/>
          <w:szCs w:val="24"/>
        </w:rPr>
      </w:pPr>
      <w:r>
        <w:rPr>
          <w:rFonts w:ascii="Times New Roman" w:hAnsi="Times New Roman" w:cs="Times New Roman"/>
          <w:sz w:val="24"/>
          <w:szCs w:val="24"/>
        </w:rPr>
        <w:t>Hypothalamus: the portion of the brain that links central nervous system to the endocrine system via the pituitary gland</w:t>
      </w:r>
    </w:p>
    <w:p w14:paraId="66835AFF" w14:textId="78AE1C52" w:rsidR="00327685" w:rsidRDefault="00327685" w:rsidP="00327685">
      <w:pPr>
        <w:pStyle w:val="ListParagraph"/>
        <w:numPr>
          <w:ilvl w:val="1"/>
          <w:numId w:val="2"/>
        </w:numPr>
        <w:spacing w:line="276" w:lineRule="auto"/>
        <w:rPr>
          <w:rFonts w:ascii="Times New Roman" w:hAnsi="Times New Roman" w:cs="Times New Roman"/>
          <w:sz w:val="24"/>
          <w:szCs w:val="24"/>
        </w:rPr>
      </w:pPr>
      <w:r>
        <w:rPr>
          <w:rFonts w:ascii="Times New Roman" w:hAnsi="Times New Roman" w:cs="Times New Roman"/>
          <w:sz w:val="24"/>
          <w:szCs w:val="24"/>
        </w:rPr>
        <w:t>Pituitary Gland: connected by its stock (</w:t>
      </w:r>
      <w:r>
        <w:rPr>
          <w:rFonts w:ascii="Times New Roman" w:hAnsi="Times New Roman" w:cs="Times New Roman"/>
          <w:i/>
          <w:iCs/>
          <w:sz w:val="24"/>
          <w:szCs w:val="24"/>
        </w:rPr>
        <w:t>infundibulum</w:t>
      </w:r>
      <w:r>
        <w:rPr>
          <w:rFonts w:ascii="Times New Roman" w:hAnsi="Times New Roman" w:cs="Times New Roman"/>
          <w:sz w:val="24"/>
          <w:szCs w:val="24"/>
        </w:rPr>
        <w:t>) to the hypothalamus superiorly. Has two distinct lobes:</w:t>
      </w:r>
    </w:p>
    <w:p w14:paraId="4A816761" w14:textId="71F2C1F1" w:rsidR="00327685" w:rsidRDefault="00327685" w:rsidP="00327685">
      <w:pPr>
        <w:pStyle w:val="ListParagraph"/>
        <w:numPr>
          <w:ilvl w:val="2"/>
          <w:numId w:val="2"/>
        </w:numPr>
        <w:spacing w:line="276" w:lineRule="auto"/>
        <w:rPr>
          <w:rFonts w:ascii="Times New Roman" w:hAnsi="Times New Roman" w:cs="Times New Roman"/>
          <w:sz w:val="24"/>
          <w:szCs w:val="24"/>
        </w:rPr>
      </w:pPr>
      <w:r>
        <w:rPr>
          <w:rFonts w:ascii="Times New Roman" w:hAnsi="Times New Roman" w:cs="Times New Roman"/>
          <w:sz w:val="24"/>
          <w:szCs w:val="24"/>
        </w:rPr>
        <w:t>Posterior Pituitary:</w:t>
      </w:r>
      <w:r w:rsidR="00F01E32">
        <w:rPr>
          <w:rFonts w:ascii="Times New Roman" w:hAnsi="Times New Roman" w:cs="Times New Roman"/>
          <w:sz w:val="24"/>
          <w:szCs w:val="24"/>
        </w:rPr>
        <w:t xml:space="preserve"> stores neurohormones made by the hypothalamus, contains the axon terminals, and is also considered as part of the brain; essentially making it not a true endocrine gland. Releases the following hormones;</w:t>
      </w:r>
    </w:p>
    <w:p w14:paraId="090734FD" w14:textId="47F6573C" w:rsidR="00F01E32" w:rsidRDefault="00F01E32" w:rsidP="00F01E32">
      <w:pPr>
        <w:pStyle w:val="ListParagraph"/>
        <w:numPr>
          <w:ilvl w:val="3"/>
          <w:numId w:val="2"/>
        </w:numPr>
        <w:spacing w:line="276" w:lineRule="auto"/>
        <w:rPr>
          <w:rFonts w:ascii="Times New Roman" w:hAnsi="Times New Roman" w:cs="Times New Roman"/>
          <w:sz w:val="24"/>
          <w:szCs w:val="24"/>
        </w:rPr>
      </w:pPr>
      <w:r>
        <w:rPr>
          <w:rFonts w:ascii="Times New Roman" w:hAnsi="Times New Roman" w:cs="Times New Roman"/>
          <w:sz w:val="24"/>
          <w:szCs w:val="24"/>
        </w:rPr>
        <w:t>Oxytocin</w:t>
      </w:r>
    </w:p>
    <w:p w14:paraId="507D7BC7" w14:textId="48C45942" w:rsidR="00F01E32" w:rsidRDefault="00F01E32" w:rsidP="00F01E32">
      <w:pPr>
        <w:pStyle w:val="ListParagraph"/>
        <w:numPr>
          <w:ilvl w:val="3"/>
          <w:numId w:val="2"/>
        </w:numPr>
        <w:spacing w:line="276" w:lineRule="auto"/>
        <w:rPr>
          <w:rFonts w:ascii="Times New Roman" w:hAnsi="Times New Roman" w:cs="Times New Roman"/>
          <w:sz w:val="24"/>
          <w:szCs w:val="24"/>
        </w:rPr>
      </w:pPr>
      <w:r>
        <w:rPr>
          <w:rFonts w:ascii="Times New Roman" w:hAnsi="Times New Roman" w:cs="Times New Roman"/>
          <w:sz w:val="24"/>
          <w:szCs w:val="24"/>
        </w:rPr>
        <w:t>Antidiuretic Hormone (ADH)</w:t>
      </w:r>
    </w:p>
    <w:p w14:paraId="2FA11CDB" w14:textId="1A93F6C8" w:rsidR="00F01E32" w:rsidRDefault="00F01E32" w:rsidP="00F01E32">
      <w:pPr>
        <w:pStyle w:val="ListParagraph"/>
        <w:numPr>
          <w:ilvl w:val="4"/>
          <w:numId w:val="2"/>
        </w:numPr>
        <w:spacing w:line="276" w:lineRule="auto"/>
        <w:rPr>
          <w:rFonts w:ascii="Times New Roman" w:hAnsi="Times New Roman" w:cs="Times New Roman"/>
          <w:sz w:val="24"/>
          <w:szCs w:val="24"/>
        </w:rPr>
      </w:pPr>
      <w:r>
        <w:rPr>
          <w:rFonts w:ascii="Times New Roman" w:hAnsi="Times New Roman" w:cs="Times New Roman"/>
          <w:sz w:val="24"/>
          <w:szCs w:val="24"/>
        </w:rPr>
        <w:t>Its action potentials travel down the axons of hypothalamic neurons, causing hormone release from their axon terminals in the posterior pituitary</w:t>
      </w:r>
    </w:p>
    <w:p w14:paraId="1568CB34" w14:textId="1A572D3A" w:rsidR="00F01E32" w:rsidRDefault="00F01E32" w:rsidP="00F01E32">
      <w:pPr>
        <w:pStyle w:val="ListParagraph"/>
        <w:numPr>
          <w:ilvl w:val="2"/>
          <w:numId w:val="2"/>
        </w:numPr>
        <w:spacing w:line="276" w:lineRule="auto"/>
        <w:rPr>
          <w:rFonts w:ascii="Times New Roman" w:hAnsi="Times New Roman" w:cs="Times New Roman"/>
          <w:sz w:val="24"/>
          <w:szCs w:val="24"/>
        </w:rPr>
      </w:pPr>
      <w:r>
        <w:rPr>
          <w:rFonts w:ascii="Times New Roman" w:hAnsi="Times New Roman" w:cs="Times New Roman"/>
          <w:sz w:val="24"/>
          <w:szCs w:val="24"/>
        </w:rPr>
        <w:t>Anterior Pituitary: a true endocrine gland that manufactures and releases several hormones, such as;</w:t>
      </w:r>
    </w:p>
    <w:p w14:paraId="1D6EDCA5" w14:textId="375B5B29" w:rsidR="00F01E32" w:rsidRDefault="00F01E32" w:rsidP="00F01E32">
      <w:pPr>
        <w:pStyle w:val="ListParagraph"/>
        <w:numPr>
          <w:ilvl w:val="3"/>
          <w:numId w:val="2"/>
        </w:numPr>
        <w:spacing w:line="276" w:lineRule="auto"/>
        <w:rPr>
          <w:rFonts w:ascii="Times New Roman" w:hAnsi="Times New Roman" w:cs="Times New Roman"/>
          <w:sz w:val="24"/>
          <w:szCs w:val="24"/>
        </w:rPr>
      </w:pPr>
      <w:r>
        <w:rPr>
          <w:rFonts w:ascii="Times New Roman" w:hAnsi="Times New Roman" w:cs="Times New Roman"/>
          <w:sz w:val="24"/>
          <w:szCs w:val="24"/>
        </w:rPr>
        <w:t>Growth Hormone (GH)</w:t>
      </w:r>
    </w:p>
    <w:p w14:paraId="46C4F8C1" w14:textId="5AC48E7C" w:rsidR="00F01E32" w:rsidRDefault="00F01E32" w:rsidP="00F01E32">
      <w:pPr>
        <w:pStyle w:val="ListParagraph"/>
        <w:numPr>
          <w:ilvl w:val="3"/>
          <w:numId w:val="2"/>
        </w:numPr>
        <w:spacing w:line="276" w:lineRule="auto"/>
        <w:rPr>
          <w:rFonts w:ascii="Times New Roman" w:hAnsi="Times New Roman" w:cs="Times New Roman"/>
          <w:sz w:val="24"/>
          <w:szCs w:val="24"/>
        </w:rPr>
      </w:pPr>
      <w:r>
        <w:rPr>
          <w:rFonts w:ascii="Times New Roman" w:hAnsi="Times New Roman" w:cs="Times New Roman"/>
          <w:sz w:val="24"/>
          <w:szCs w:val="24"/>
        </w:rPr>
        <w:t>Thyroid Stimulating Hormone (TSH)</w:t>
      </w:r>
    </w:p>
    <w:p w14:paraId="419B1B4A" w14:textId="2B50AA72" w:rsidR="00F01E32" w:rsidRDefault="00F01E32" w:rsidP="00F01E32">
      <w:pPr>
        <w:pStyle w:val="ListParagraph"/>
        <w:numPr>
          <w:ilvl w:val="3"/>
          <w:numId w:val="2"/>
        </w:numPr>
        <w:spacing w:line="276" w:lineRule="auto"/>
        <w:rPr>
          <w:rFonts w:ascii="Times New Roman" w:hAnsi="Times New Roman" w:cs="Times New Roman"/>
          <w:sz w:val="24"/>
          <w:szCs w:val="24"/>
        </w:rPr>
      </w:pPr>
      <w:r>
        <w:rPr>
          <w:rFonts w:ascii="Times New Roman" w:hAnsi="Times New Roman" w:cs="Times New Roman"/>
          <w:sz w:val="24"/>
          <w:szCs w:val="24"/>
        </w:rPr>
        <w:t>Adrenocorticotropic Hormone (ACTH)</w:t>
      </w:r>
      <w:bookmarkStart w:id="0" w:name="_GoBack"/>
      <w:bookmarkEnd w:id="0"/>
    </w:p>
    <w:p w14:paraId="50A7B200" w14:textId="4C91AD8A" w:rsidR="00F01E32" w:rsidRDefault="00F01E32" w:rsidP="00F01E32">
      <w:pPr>
        <w:pStyle w:val="ListParagraph"/>
        <w:numPr>
          <w:ilvl w:val="3"/>
          <w:numId w:val="2"/>
        </w:numPr>
        <w:spacing w:line="276" w:lineRule="auto"/>
        <w:rPr>
          <w:rFonts w:ascii="Times New Roman" w:hAnsi="Times New Roman" w:cs="Times New Roman"/>
          <w:sz w:val="24"/>
          <w:szCs w:val="24"/>
        </w:rPr>
      </w:pPr>
      <w:r>
        <w:rPr>
          <w:rFonts w:ascii="Times New Roman" w:hAnsi="Times New Roman" w:cs="Times New Roman"/>
          <w:sz w:val="24"/>
          <w:szCs w:val="24"/>
        </w:rPr>
        <w:lastRenderedPageBreak/>
        <w:t>Follicle Stimulating Hormone (FSH)</w:t>
      </w:r>
    </w:p>
    <w:p w14:paraId="0BBB52D0" w14:textId="4F6E1C06" w:rsidR="00F01E32" w:rsidRDefault="00F01E32" w:rsidP="00F01E32">
      <w:pPr>
        <w:pStyle w:val="ListParagraph"/>
        <w:numPr>
          <w:ilvl w:val="3"/>
          <w:numId w:val="2"/>
        </w:numPr>
        <w:spacing w:line="276" w:lineRule="auto"/>
        <w:rPr>
          <w:rFonts w:ascii="Times New Roman" w:hAnsi="Times New Roman" w:cs="Times New Roman"/>
          <w:sz w:val="24"/>
          <w:szCs w:val="24"/>
        </w:rPr>
      </w:pPr>
      <w:r>
        <w:rPr>
          <w:rFonts w:ascii="Times New Roman" w:hAnsi="Times New Roman" w:cs="Times New Roman"/>
          <w:sz w:val="24"/>
          <w:szCs w:val="24"/>
        </w:rPr>
        <w:t>Luteinizing Hormone (LH)</w:t>
      </w:r>
    </w:p>
    <w:p w14:paraId="4E3600EC" w14:textId="396F17FF" w:rsidR="00F01E32" w:rsidRDefault="00F01E32" w:rsidP="00F01E32">
      <w:pPr>
        <w:pStyle w:val="ListParagraph"/>
        <w:numPr>
          <w:ilvl w:val="3"/>
          <w:numId w:val="2"/>
        </w:numPr>
        <w:spacing w:line="276" w:lineRule="auto"/>
        <w:rPr>
          <w:rFonts w:ascii="Times New Roman" w:hAnsi="Times New Roman" w:cs="Times New Roman"/>
          <w:sz w:val="24"/>
          <w:szCs w:val="24"/>
        </w:rPr>
      </w:pPr>
      <w:r>
        <w:rPr>
          <w:rFonts w:ascii="Times New Roman" w:hAnsi="Times New Roman" w:cs="Times New Roman"/>
          <w:sz w:val="24"/>
          <w:szCs w:val="24"/>
        </w:rPr>
        <w:t>Prolactin (PRL)</w:t>
      </w:r>
    </w:p>
    <w:p w14:paraId="75F85418" w14:textId="0D444CF2" w:rsidR="00F01E32" w:rsidRDefault="00F01E32" w:rsidP="00F01E32">
      <w:pPr>
        <w:pStyle w:val="ListParagraph"/>
        <w:numPr>
          <w:ilvl w:val="4"/>
          <w:numId w:val="2"/>
        </w:numPr>
        <w:spacing w:line="276" w:lineRule="auto"/>
        <w:rPr>
          <w:rFonts w:ascii="Times New Roman" w:hAnsi="Times New Roman" w:cs="Times New Roman"/>
          <w:sz w:val="24"/>
          <w:szCs w:val="24"/>
        </w:rPr>
      </w:pPr>
      <w:r>
        <w:rPr>
          <w:rFonts w:ascii="Times New Roman" w:hAnsi="Times New Roman" w:cs="Times New Roman"/>
          <w:sz w:val="24"/>
          <w:szCs w:val="24"/>
        </w:rPr>
        <w:t>The hypothalamic hormones released into special blood vessels (the hypophyseal portal system) control the release of anterior pituitary hormones</w:t>
      </w:r>
    </w:p>
    <w:p w14:paraId="1048871B" w14:textId="0D2AE2F3" w:rsidR="00F01E32" w:rsidRDefault="00F01E32" w:rsidP="00F01E32">
      <w:pPr>
        <w:pStyle w:val="ListParagraph"/>
        <w:numPr>
          <w:ilvl w:val="0"/>
          <w:numId w:val="2"/>
        </w:numPr>
        <w:spacing w:line="276" w:lineRule="auto"/>
        <w:rPr>
          <w:rFonts w:ascii="Times New Roman" w:hAnsi="Times New Roman" w:cs="Times New Roman"/>
          <w:sz w:val="24"/>
          <w:szCs w:val="24"/>
        </w:rPr>
      </w:pPr>
      <w:r>
        <w:rPr>
          <w:rFonts w:ascii="Times New Roman" w:hAnsi="Times New Roman" w:cs="Times New Roman"/>
          <w:sz w:val="24"/>
          <w:szCs w:val="24"/>
        </w:rPr>
        <w:t>Diabetes Insi</w:t>
      </w:r>
      <w:r w:rsidR="0018262D">
        <w:rPr>
          <w:rFonts w:ascii="Times New Roman" w:hAnsi="Times New Roman" w:cs="Times New Roman"/>
          <w:sz w:val="24"/>
          <w:szCs w:val="24"/>
        </w:rPr>
        <w:t>pidus (DI)</w:t>
      </w:r>
    </w:p>
    <w:p w14:paraId="415134D5" w14:textId="555349CE" w:rsidR="0018262D" w:rsidRDefault="0018262D" w:rsidP="0018262D">
      <w:pPr>
        <w:pStyle w:val="ListParagraph"/>
        <w:numPr>
          <w:ilvl w:val="1"/>
          <w:numId w:val="2"/>
        </w:numPr>
        <w:spacing w:line="276" w:lineRule="auto"/>
        <w:rPr>
          <w:rFonts w:ascii="Times New Roman" w:hAnsi="Times New Roman" w:cs="Times New Roman"/>
          <w:sz w:val="24"/>
          <w:szCs w:val="24"/>
        </w:rPr>
      </w:pPr>
      <w:r>
        <w:rPr>
          <w:rFonts w:ascii="Times New Roman" w:hAnsi="Times New Roman" w:cs="Times New Roman"/>
          <w:sz w:val="24"/>
          <w:szCs w:val="24"/>
        </w:rPr>
        <w:t>A result from ADH deficiency; resulting in a huge urine output and a constant intense thirst (gives sweet tasting urine)</w:t>
      </w:r>
    </w:p>
    <w:p w14:paraId="2E31774F" w14:textId="68D098C9" w:rsidR="0018262D" w:rsidRDefault="0018262D" w:rsidP="0018262D">
      <w:pPr>
        <w:pStyle w:val="ListParagraph"/>
        <w:numPr>
          <w:ilvl w:val="1"/>
          <w:numId w:val="2"/>
        </w:numPr>
        <w:spacing w:line="276" w:lineRule="auto"/>
        <w:rPr>
          <w:rFonts w:ascii="Times New Roman" w:hAnsi="Times New Roman" w:cs="Times New Roman"/>
          <w:sz w:val="24"/>
          <w:szCs w:val="24"/>
        </w:rPr>
      </w:pPr>
      <w:r>
        <w:rPr>
          <w:rFonts w:ascii="Times New Roman" w:hAnsi="Times New Roman" w:cs="Times New Roman"/>
          <w:sz w:val="24"/>
          <w:szCs w:val="24"/>
        </w:rPr>
        <w:t>Is different from regular diabetes (insulin deficiency)</w:t>
      </w:r>
    </w:p>
    <w:p w14:paraId="2582465D" w14:textId="14DD08BA" w:rsidR="0018262D" w:rsidRDefault="0018262D" w:rsidP="0018262D">
      <w:pPr>
        <w:pStyle w:val="ListParagraph"/>
        <w:numPr>
          <w:ilvl w:val="1"/>
          <w:numId w:val="2"/>
        </w:numPr>
        <w:spacing w:line="276" w:lineRule="auto"/>
        <w:rPr>
          <w:rFonts w:ascii="Times New Roman" w:hAnsi="Times New Roman" w:cs="Times New Roman"/>
          <w:sz w:val="24"/>
          <w:szCs w:val="24"/>
        </w:rPr>
      </w:pPr>
      <w:r>
        <w:rPr>
          <w:rFonts w:ascii="Times New Roman" w:hAnsi="Times New Roman" w:cs="Times New Roman"/>
          <w:sz w:val="24"/>
          <w:szCs w:val="24"/>
        </w:rPr>
        <w:t>Is usually caused by a blow to the head; causing hypothalamic// pituitary damage</w:t>
      </w:r>
    </w:p>
    <w:p w14:paraId="7EA4903F" w14:textId="57AABC3D" w:rsidR="0018262D" w:rsidRDefault="0018262D" w:rsidP="0018262D">
      <w:pPr>
        <w:pStyle w:val="ListParagraph"/>
        <w:numPr>
          <w:ilvl w:val="1"/>
          <w:numId w:val="2"/>
        </w:numPr>
        <w:spacing w:line="276" w:lineRule="auto"/>
        <w:rPr>
          <w:rFonts w:ascii="Times New Roman" w:hAnsi="Times New Roman" w:cs="Times New Roman"/>
          <w:sz w:val="24"/>
          <w:szCs w:val="24"/>
        </w:rPr>
      </w:pPr>
      <w:r>
        <w:rPr>
          <w:rFonts w:ascii="Times New Roman" w:hAnsi="Times New Roman" w:cs="Times New Roman"/>
          <w:sz w:val="24"/>
          <w:szCs w:val="24"/>
        </w:rPr>
        <w:t>Can be life threatening in unconscious patients</w:t>
      </w:r>
    </w:p>
    <w:p w14:paraId="4C04669F" w14:textId="22AC1008" w:rsidR="0018262D" w:rsidRDefault="0018262D" w:rsidP="0018262D">
      <w:pPr>
        <w:pStyle w:val="ListParagraph"/>
        <w:numPr>
          <w:ilvl w:val="0"/>
          <w:numId w:val="2"/>
        </w:numPr>
        <w:spacing w:line="276" w:lineRule="auto"/>
        <w:rPr>
          <w:rFonts w:ascii="Times New Roman" w:hAnsi="Times New Roman" w:cs="Times New Roman"/>
          <w:sz w:val="24"/>
          <w:szCs w:val="24"/>
        </w:rPr>
      </w:pPr>
      <w:r>
        <w:rPr>
          <w:rFonts w:ascii="Times New Roman" w:hAnsi="Times New Roman" w:cs="Times New Roman"/>
          <w:sz w:val="24"/>
          <w:szCs w:val="24"/>
        </w:rPr>
        <w:t>Growth Hormone (GH) Abnormalities:</w:t>
      </w:r>
    </w:p>
    <w:p w14:paraId="3DEFD986" w14:textId="71B8FF02" w:rsidR="0018262D" w:rsidRDefault="0018262D" w:rsidP="0018262D">
      <w:pPr>
        <w:pStyle w:val="ListParagraph"/>
        <w:numPr>
          <w:ilvl w:val="1"/>
          <w:numId w:val="2"/>
        </w:numPr>
        <w:spacing w:line="276" w:lineRule="auto"/>
        <w:rPr>
          <w:rFonts w:ascii="Times New Roman" w:hAnsi="Times New Roman" w:cs="Times New Roman"/>
          <w:sz w:val="24"/>
          <w:szCs w:val="24"/>
        </w:rPr>
      </w:pPr>
      <w:r>
        <w:rPr>
          <w:rFonts w:ascii="Times New Roman" w:hAnsi="Times New Roman" w:cs="Times New Roman"/>
          <w:sz w:val="24"/>
          <w:szCs w:val="24"/>
        </w:rPr>
        <w:t>Gigantism: when there is a hypersecretion of GH (too much) in children, resulting in them growing to abnormally tall heights (can be up to 2.4 m)</w:t>
      </w:r>
    </w:p>
    <w:p w14:paraId="1814B04E" w14:textId="611BE344" w:rsidR="0018262D" w:rsidRDefault="0018262D" w:rsidP="0018262D">
      <w:pPr>
        <w:pStyle w:val="ListParagraph"/>
        <w:numPr>
          <w:ilvl w:val="1"/>
          <w:numId w:val="2"/>
        </w:numPr>
        <w:spacing w:line="276" w:lineRule="auto"/>
        <w:rPr>
          <w:rFonts w:ascii="Times New Roman" w:hAnsi="Times New Roman" w:cs="Times New Roman"/>
          <w:sz w:val="24"/>
          <w:szCs w:val="24"/>
        </w:rPr>
      </w:pPr>
      <w:r>
        <w:rPr>
          <w:rFonts w:ascii="Times New Roman" w:hAnsi="Times New Roman" w:cs="Times New Roman"/>
          <w:sz w:val="24"/>
          <w:szCs w:val="24"/>
        </w:rPr>
        <w:t>Pituitary Dwarfism: when there is hyposecretion of GH (too little) in children, resulting in dwarfs (max height is 1.2 m)</w:t>
      </w:r>
    </w:p>
    <w:p w14:paraId="05EA8524" w14:textId="02BD0724" w:rsidR="0018262D" w:rsidRDefault="0018262D" w:rsidP="0018262D">
      <w:pPr>
        <w:pStyle w:val="ListParagraph"/>
        <w:numPr>
          <w:ilvl w:val="1"/>
          <w:numId w:val="2"/>
        </w:numPr>
        <w:spacing w:line="276" w:lineRule="auto"/>
        <w:rPr>
          <w:rFonts w:ascii="Times New Roman" w:hAnsi="Times New Roman" w:cs="Times New Roman"/>
          <w:sz w:val="24"/>
          <w:szCs w:val="24"/>
        </w:rPr>
      </w:pPr>
      <w:r>
        <w:rPr>
          <w:rFonts w:ascii="Times New Roman" w:hAnsi="Times New Roman" w:cs="Times New Roman"/>
          <w:sz w:val="24"/>
          <w:szCs w:val="24"/>
        </w:rPr>
        <w:t>Acromegaly: when there is a hypersecretion of GH (too much) in adults, resulting in the overgrowth of bones in hands// feet// and face</w:t>
      </w:r>
    </w:p>
    <w:p w14:paraId="28C795FE" w14:textId="6A31CB6F" w:rsidR="00E36D1E" w:rsidRDefault="00E36D1E" w:rsidP="00E36D1E">
      <w:pPr>
        <w:spacing w:line="276" w:lineRule="auto"/>
        <w:rPr>
          <w:rFonts w:ascii="Times New Roman" w:hAnsi="Times New Roman" w:cs="Times New Roman"/>
          <w:sz w:val="24"/>
          <w:szCs w:val="24"/>
        </w:rPr>
      </w:pPr>
    </w:p>
    <w:p w14:paraId="13566341" w14:textId="75477773" w:rsidR="00E36D1E" w:rsidRDefault="00E36D1E" w:rsidP="00E36D1E">
      <w:pPr>
        <w:spacing w:line="276" w:lineRule="auto"/>
        <w:rPr>
          <w:rFonts w:ascii="Times New Roman" w:hAnsi="Times New Roman" w:cs="Times New Roman"/>
          <w:sz w:val="24"/>
          <w:szCs w:val="24"/>
        </w:rPr>
      </w:pPr>
      <w:r>
        <w:rPr>
          <w:rFonts w:ascii="Times New Roman" w:hAnsi="Times New Roman" w:cs="Times New Roman"/>
          <w:b/>
          <w:bCs/>
          <w:sz w:val="24"/>
          <w:szCs w:val="24"/>
        </w:rPr>
        <w:t>Posterior Pituitary Hormones</w:t>
      </w:r>
    </w:p>
    <w:p w14:paraId="51BE7960" w14:textId="77777777" w:rsidR="00E36D1E" w:rsidRPr="00E36D1E" w:rsidRDefault="00E36D1E" w:rsidP="00E36D1E">
      <w:pPr>
        <w:spacing w:line="276" w:lineRule="auto"/>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2547"/>
        <w:gridCol w:w="3686"/>
        <w:gridCol w:w="3117"/>
      </w:tblGrid>
      <w:tr w:rsidR="0018262D" w14:paraId="298AB7C5" w14:textId="77777777" w:rsidTr="0018262D">
        <w:tc>
          <w:tcPr>
            <w:tcW w:w="2547" w:type="dxa"/>
          </w:tcPr>
          <w:p w14:paraId="00FD3615" w14:textId="79EC3202" w:rsidR="0018262D" w:rsidRDefault="0018262D" w:rsidP="0018262D">
            <w:pPr>
              <w:spacing w:line="276" w:lineRule="auto"/>
              <w:rPr>
                <w:rFonts w:ascii="Times New Roman" w:hAnsi="Times New Roman" w:cs="Times New Roman"/>
                <w:sz w:val="24"/>
                <w:szCs w:val="24"/>
              </w:rPr>
            </w:pPr>
            <w:r>
              <w:rPr>
                <w:rFonts w:ascii="Times New Roman" w:hAnsi="Times New Roman" w:cs="Times New Roman"/>
                <w:sz w:val="24"/>
                <w:szCs w:val="24"/>
              </w:rPr>
              <w:t>Hormone</w:t>
            </w:r>
          </w:p>
        </w:tc>
        <w:tc>
          <w:tcPr>
            <w:tcW w:w="3686" w:type="dxa"/>
          </w:tcPr>
          <w:p w14:paraId="0D107F33" w14:textId="02F8960B" w:rsidR="0018262D" w:rsidRDefault="0018262D" w:rsidP="0018262D">
            <w:pPr>
              <w:spacing w:line="276" w:lineRule="auto"/>
              <w:rPr>
                <w:rFonts w:ascii="Times New Roman" w:hAnsi="Times New Roman" w:cs="Times New Roman"/>
                <w:sz w:val="24"/>
                <w:szCs w:val="24"/>
              </w:rPr>
            </w:pPr>
            <w:r>
              <w:rPr>
                <w:rFonts w:ascii="Times New Roman" w:hAnsi="Times New Roman" w:cs="Times New Roman"/>
                <w:sz w:val="24"/>
                <w:szCs w:val="24"/>
              </w:rPr>
              <w:t>Regulation of Release</w:t>
            </w:r>
          </w:p>
        </w:tc>
        <w:tc>
          <w:tcPr>
            <w:tcW w:w="3117" w:type="dxa"/>
          </w:tcPr>
          <w:p w14:paraId="4CEC8A84" w14:textId="277F5575" w:rsidR="0018262D" w:rsidRDefault="0018262D" w:rsidP="0018262D">
            <w:pPr>
              <w:spacing w:line="276" w:lineRule="auto"/>
              <w:rPr>
                <w:rFonts w:ascii="Times New Roman" w:hAnsi="Times New Roman" w:cs="Times New Roman"/>
                <w:sz w:val="24"/>
                <w:szCs w:val="24"/>
              </w:rPr>
            </w:pPr>
            <w:r>
              <w:rPr>
                <w:rFonts w:ascii="Times New Roman" w:hAnsi="Times New Roman" w:cs="Times New Roman"/>
                <w:sz w:val="24"/>
                <w:szCs w:val="24"/>
              </w:rPr>
              <w:t>Target Organ + Effects</w:t>
            </w:r>
          </w:p>
        </w:tc>
      </w:tr>
      <w:tr w:rsidR="0018262D" w14:paraId="6013F5CE" w14:textId="77777777" w:rsidTr="0018262D">
        <w:tc>
          <w:tcPr>
            <w:tcW w:w="2547" w:type="dxa"/>
          </w:tcPr>
          <w:p w14:paraId="49B8B936" w14:textId="3D979C6E" w:rsidR="0018262D" w:rsidRDefault="0018262D" w:rsidP="0018262D">
            <w:pPr>
              <w:spacing w:line="276" w:lineRule="auto"/>
              <w:rPr>
                <w:rFonts w:ascii="Times New Roman" w:hAnsi="Times New Roman" w:cs="Times New Roman"/>
                <w:sz w:val="24"/>
                <w:szCs w:val="24"/>
              </w:rPr>
            </w:pPr>
            <w:r>
              <w:rPr>
                <w:rFonts w:ascii="Times New Roman" w:hAnsi="Times New Roman" w:cs="Times New Roman"/>
                <w:sz w:val="24"/>
                <w:szCs w:val="24"/>
              </w:rPr>
              <w:t>OXYTOCIN</w:t>
            </w:r>
          </w:p>
        </w:tc>
        <w:tc>
          <w:tcPr>
            <w:tcW w:w="3686" w:type="dxa"/>
          </w:tcPr>
          <w:p w14:paraId="4EA632BE" w14:textId="3CF6E275" w:rsidR="0018262D" w:rsidRDefault="0018262D" w:rsidP="0018262D">
            <w:pPr>
              <w:spacing w:line="276" w:lineRule="auto"/>
              <w:rPr>
                <w:rFonts w:ascii="Times New Roman" w:hAnsi="Times New Roman" w:cs="Times New Roman"/>
                <w:sz w:val="24"/>
                <w:szCs w:val="24"/>
              </w:rPr>
            </w:pPr>
            <w:r>
              <w:rPr>
                <w:rFonts w:ascii="Times New Roman" w:hAnsi="Times New Roman" w:cs="Times New Roman"/>
                <w:sz w:val="24"/>
                <w:szCs w:val="24"/>
              </w:rPr>
              <w:t>Stimulated by impulses from hypothalamic neurons in response to stretching of the uterine cervix or suckling of infant at breast</w:t>
            </w:r>
          </w:p>
        </w:tc>
        <w:tc>
          <w:tcPr>
            <w:tcW w:w="3117" w:type="dxa"/>
          </w:tcPr>
          <w:p w14:paraId="12DA5F3C" w14:textId="77777777" w:rsidR="0018262D" w:rsidRDefault="0018262D" w:rsidP="0018262D">
            <w:pPr>
              <w:spacing w:line="276" w:lineRule="auto"/>
              <w:rPr>
                <w:rFonts w:ascii="Times New Roman" w:hAnsi="Times New Roman" w:cs="Times New Roman"/>
                <w:sz w:val="24"/>
                <w:szCs w:val="24"/>
              </w:rPr>
            </w:pPr>
            <w:r>
              <w:rPr>
                <w:rFonts w:ascii="Times New Roman" w:hAnsi="Times New Roman" w:cs="Times New Roman"/>
                <w:sz w:val="24"/>
                <w:szCs w:val="24"/>
              </w:rPr>
              <w:t>Uterus: stimulates uterine contractions’ initiates labor</w:t>
            </w:r>
          </w:p>
          <w:p w14:paraId="58F592F7" w14:textId="0F122381" w:rsidR="0018262D" w:rsidRDefault="0018262D" w:rsidP="0018262D">
            <w:pPr>
              <w:spacing w:line="276" w:lineRule="auto"/>
              <w:rPr>
                <w:rFonts w:ascii="Times New Roman" w:hAnsi="Times New Roman" w:cs="Times New Roman"/>
                <w:sz w:val="24"/>
                <w:szCs w:val="24"/>
              </w:rPr>
            </w:pPr>
            <w:r>
              <w:rPr>
                <w:rFonts w:ascii="Times New Roman" w:hAnsi="Times New Roman" w:cs="Times New Roman"/>
                <w:sz w:val="24"/>
                <w:szCs w:val="24"/>
              </w:rPr>
              <w:t>Breast: initiates milk ejection</w:t>
            </w:r>
          </w:p>
        </w:tc>
      </w:tr>
      <w:tr w:rsidR="0018262D" w14:paraId="6962D2F2" w14:textId="77777777" w:rsidTr="0018262D">
        <w:tc>
          <w:tcPr>
            <w:tcW w:w="2547" w:type="dxa"/>
          </w:tcPr>
          <w:p w14:paraId="78C9C523" w14:textId="5B98B1EB" w:rsidR="0018262D" w:rsidRDefault="0018262D" w:rsidP="0018262D">
            <w:pPr>
              <w:spacing w:line="276" w:lineRule="auto"/>
              <w:rPr>
                <w:rFonts w:ascii="Times New Roman" w:hAnsi="Times New Roman" w:cs="Times New Roman"/>
                <w:sz w:val="24"/>
                <w:szCs w:val="24"/>
              </w:rPr>
            </w:pPr>
            <w:r>
              <w:rPr>
                <w:rFonts w:ascii="Times New Roman" w:hAnsi="Times New Roman" w:cs="Times New Roman"/>
                <w:sz w:val="24"/>
                <w:szCs w:val="24"/>
              </w:rPr>
              <w:t>ANTIDUIRETIC HORMONE (ADH)</w:t>
            </w:r>
          </w:p>
        </w:tc>
        <w:tc>
          <w:tcPr>
            <w:tcW w:w="3686" w:type="dxa"/>
          </w:tcPr>
          <w:p w14:paraId="6F9CBFBB" w14:textId="0CA6E0D7" w:rsidR="0018262D" w:rsidRDefault="0018262D" w:rsidP="0018262D">
            <w:pPr>
              <w:spacing w:line="276" w:lineRule="auto"/>
              <w:rPr>
                <w:rFonts w:ascii="Times New Roman" w:hAnsi="Times New Roman" w:cs="Times New Roman"/>
                <w:sz w:val="24"/>
                <w:szCs w:val="24"/>
              </w:rPr>
            </w:pPr>
            <w:r>
              <w:rPr>
                <w:rFonts w:ascii="Times New Roman" w:hAnsi="Times New Roman" w:cs="Times New Roman"/>
                <w:sz w:val="24"/>
                <w:szCs w:val="24"/>
              </w:rPr>
              <w:t>Stimulated by impulses from hypothalamic neurones in response to increased blood solute concentration or decreased blood volume</w:t>
            </w:r>
          </w:p>
        </w:tc>
        <w:tc>
          <w:tcPr>
            <w:tcW w:w="3117" w:type="dxa"/>
          </w:tcPr>
          <w:p w14:paraId="6B74580D" w14:textId="6D849ACE" w:rsidR="0018262D" w:rsidRDefault="0018262D" w:rsidP="0018262D">
            <w:pPr>
              <w:spacing w:line="276" w:lineRule="auto"/>
              <w:rPr>
                <w:rFonts w:ascii="Times New Roman" w:hAnsi="Times New Roman" w:cs="Times New Roman"/>
                <w:sz w:val="24"/>
                <w:szCs w:val="24"/>
              </w:rPr>
            </w:pPr>
            <w:r>
              <w:rPr>
                <w:rFonts w:ascii="Times New Roman" w:hAnsi="Times New Roman" w:cs="Times New Roman"/>
                <w:sz w:val="24"/>
                <w:szCs w:val="24"/>
              </w:rPr>
              <w:t xml:space="preserve">Kidneys: stimulate kidney tubule cells to reabsorb water from the forming urine back </w:t>
            </w:r>
          </w:p>
        </w:tc>
      </w:tr>
    </w:tbl>
    <w:p w14:paraId="45F9C638" w14:textId="134348CC" w:rsidR="0018262D" w:rsidRDefault="0018262D" w:rsidP="0018262D">
      <w:pPr>
        <w:spacing w:line="276" w:lineRule="auto"/>
        <w:rPr>
          <w:rFonts w:ascii="Times New Roman" w:hAnsi="Times New Roman" w:cs="Times New Roman"/>
          <w:sz w:val="24"/>
          <w:szCs w:val="24"/>
        </w:rPr>
      </w:pPr>
    </w:p>
    <w:p w14:paraId="174C6353" w14:textId="688B16E1" w:rsidR="00E36D1E" w:rsidRDefault="00E36D1E" w:rsidP="0018262D">
      <w:pPr>
        <w:spacing w:line="276" w:lineRule="auto"/>
        <w:rPr>
          <w:rFonts w:ascii="Times New Roman" w:hAnsi="Times New Roman" w:cs="Times New Roman"/>
          <w:sz w:val="24"/>
          <w:szCs w:val="24"/>
        </w:rPr>
      </w:pPr>
    </w:p>
    <w:p w14:paraId="3AF9AAA1" w14:textId="1713A3C1" w:rsidR="00E36D1E" w:rsidRDefault="00E36D1E" w:rsidP="0018262D">
      <w:pPr>
        <w:spacing w:line="276" w:lineRule="auto"/>
        <w:rPr>
          <w:rFonts w:ascii="Times New Roman" w:hAnsi="Times New Roman" w:cs="Times New Roman"/>
          <w:sz w:val="24"/>
          <w:szCs w:val="24"/>
        </w:rPr>
      </w:pPr>
    </w:p>
    <w:p w14:paraId="677DDE9B" w14:textId="62D1C2B0" w:rsidR="00E36D1E" w:rsidRDefault="00E36D1E" w:rsidP="0018262D">
      <w:pPr>
        <w:spacing w:line="276" w:lineRule="auto"/>
        <w:rPr>
          <w:rFonts w:ascii="Times New Roman" w:hAnsi="Times New Roman" w:cs="Times New Roman"/>
          <w:sz w:val="24"/>
          <w:szCs w:val="24"/>
        </w:rPr>
      </w:pPr>
    </w:p>
    <w:p w14:paraId="2426C6BC" w14:textId="7EA2EA3E" w:rsidR="00E36D1E" w:rsidRDefault="00E36D1E" w:rsidP="0018262D">
      <w:pPr>
        <w:spacing w:line="276" w:lineRule="auto"/>
        <w:rPr>
          <w:rFonts w:ascii="Times New Roman" w:hAnsi="Times New Roman" w:cs="Times New Roman"/>
          <w:sz w:val="24"/>
          <w:szCs w:val="24"/>
        </w:rPr>
      </w:pPr>
    </w:p>
    <w:p w14:paraId="4B014575" w14:textId="0AD279F1" w:rsidR="00E36D1E" w:rsidRDefault="00E36D1E" w:rsidP="0018262D">
      <w:pPr>
        <w:spacing w:line="276" w:lineRule="auto"/>
        <w:rPr>
          <w:rFonts w:ascii="Times New Roman" w:hAnsi="Times New Roman" w:cs="Times New Roman"/>
          <w:sz w:val="24"/>
          <w:szCs w:val="24"/>
        </w:rPr>
      </w:pPr>
    </w:p>
    <w:p w14:paraId="479CBD43" w14:textId="0491D45B" w:rsidR="00E36D1E" w:rsidRDefault="00E36D1E" w:rsidP="0018262D">
      <w:pPr>
        <w:spacing w:line="276" w:lineRule="auto"/>
        <w:rPr>
          <w:rFonts w:ascii="Times New Roman" w:hAnsi="Times New Roman" w:cs="Times New Roman"/>
          <w:sz w:val="24"/>
          <w:szCs w:val="24"/>
        </w:rPr>
      </w:pPr>
      <w:r>
        <w:rPr>
          <w:rFonts w:ascii="Times New Roman" w:hAnsi="Times New Roman" w:cs="Times New Roman"/>
          <w:b/>
          <w:bCs/>
          <w:sz w:val="24"/>
          <w:szCs w:val="24"/>
        </w:rPr>
        <w:t>Anterior Pituitary Hormones</w:t>
      </w:r>
    </w:p>
    <w:tbl>
      <w:tblPr>
        <w:tblStyle w:val="TableGrid"/>
        <w:tblW w:w="0" w:type="auto"/>
        <w:tblLook w:val="04A0" w:firstRow="1" w:lastRow="0" w:firstColumn="1" w:lastColumn="0" w:noHBand="0" w:noVBand="1"/>
      </w:tblPr>
      <w:tblGrid>
        <w:gridCol w:w="3123"/>
        <w:gridCol w:w="3350"/>
        <w:gridCol w:w="2877"/>
      </w:tblGrid>
      <w:tr w:rsidR="00E36D1E" w14:paraId="44E5289E" w14:textId="77777777" w:rsidTr="00E36D1E">
        <w:tc>
          <w:tcPr>
            <w:tcW w:w="2547" w:type="dxa"/>
          </w:tcPr>
          <w:p w14:paraId="4C2E9CEC" w14:textId="78941A33" w:rsidR="00E36D1E" w:rsidRDefault="00E36D1E" w:rsidP="0018262D">
            <w:pPr>
              <w:spacing w:line="276" w:lineRule="auto"/>
              <w:rPr>
                <w:rFonts w:ascii="Times New Roman" w:hAnsi="Times New Roman" w:cs="Times New Roman"/>
                <w:sz w:val="24"/>
                <w:szCs w:val="24"/>
              </w:rPr>
            </w:pPr>
            <w:r>
              <w:rPr>
                <w:rFonts w:ascii="Times New Roman" w:hAnsi="Times New Roman" w:cs="Times New Roman"/>
                <w:sz w:val="24"/>
                <w:szCs w:val="24"/>
              </w:rPr>
              <w:t>Hormone</w:t>
            </w:r>
          </w:p>
        </w:tc>
        <w:tc>
          <w:tcPr>
            <w:tcW w:w="3686" w:type="dxa"/>
          </w:tcPr>
          <w:p w14:paraId="3346FAA7" w14:textId="72110FE4" w:rsidR="00E36D1E" w:rsidRDefault="00E36D1E" w:rsidP="0018262D">
            <w:pPr>
              <w:spacing w:line="276" w:lineRule="auto"/>
              <w:rPr>
                <w:rFonts w:ascii="Times New Roman" w:hAnsi="Times New Roman" w:cs="Times New Roman"/>
                <w:sz w:val="24"/>
                <w:szCs w:val="24"/>
              </w:rPr>
            </w:pPr>
            <w:r>
              <w:rPr>
                <w:rFonts w:ascii="Times New Roman" w:hAnsi="Times New Roman" w:cs="Times New Roman"/>
                <w:sz w:val="24"/>
                <w:szCs w:val="24"/>
              </w:rPr>
              <w:t>Regulation of Release</w:t>
            </w:r>
          </w:p>
        </w:tc>
        <w:tc>
          <w:tcPr>
            <w:tcW w:w="3117" w:type="dxa"/>
          </w:tcPr>
          <w:p w14:paraId="450AA83E" w14:textId="3F5A2440" w:rsidR="00E36D1E" w:rsidRDefault="00E36D1E" w:rsidP="0018262D">
            <w:pPr>
              <w:spacing w:line="276" w:lineRule="auto"/>
              <w:rPr>
                <w:rFonts w:ascii="Times New Roman" w:hAnsi="Times New Roman" w:cs="Times New Roman"/>
                <w:sz w:val="24"/>
                <w:szCs w:val="24"/>
              </w:rPr>
            </w:pPr>
            <w:r>
              <w:rPr>
                <w:rFonts w:ascii="Times New Roman" w:hAnsi="Times New Roman" w:cs="Times New Roman"/>
                <w:sz w:val="24"/>
                <w:szCs w:val="24"/>
              </w:rPr>
              <w:t>Target Organs + Effects</w:t>
            </w:r>
          </w:p>
        </w:tc>
      </w:tr>
      <w:tr w:rsidR="00E36D1E" w14:paraId="3AFCE12D" w14:textId="77777777" w:rsidTr="00E36D1E">
        <w:tc>
          <w:tcPr>
            <w:tcW w:w="2547" w:type="dxa"/>
          </w:tcPr>
          <w:p w14:paraId="265403ED" w14:textId="16BB7ECD" w:rsidR="00E36D1E" w:rsidRDefault="00E36D1E" w:rsidP="0018262D">
            <w:pPr>
              <w:spacing w:line="276" w:lineRule="auto"/>
              <w:rPr>
                <w:rFonts w:ascii="Times New Roman" w:hAnsi="Times New Roman" w:cs="Times New Roman"/>
                <w:sz w:val="24"/>
                <w:szCs w:val="24"/>
              </w:rPr>
            </w:pPr>
            <w:r>
              <w:rPr>
                <w:rFonts w:ascii="Times New Roman" w:hAnsi="Times New Roman" w:cs="Times New Roman"/>
                <w:sz w:val="24"/>
                <w:szCs w:val="24"/>
              </w:rPr>
              <w:t>GROWTH HORMONE (GH)</w:t>
            </w:r>
          </w:p>
        </w:tc>
        <w:tc>
          <w:tcPr>
            <w:tcW w:w="3686" w:type="dxa"/>
          </w:tcPr>
          <w:p w14:paraId="037C63C3" w14:textId="77777777" w:rsidR="00E36D1E" w:rsidRDefault="00E36D1E" w:rsidP="0018262D">
            <w:pPr>
              <w:spacing w:line="276" w:lineRule="auto"/>
              <w:rPr>
                <w:rFonts w:ascii="Times New Roman" w:hAnsi="Times New Roman" w:cs="Times New Roman"/>
                <w:sz w:val="24"/>
                <w:szCs w:val="24"/>
              </w:rPr>
            </w:pPr>
            <w:r>
              <w:rPr>
                <w:rFonts w:ascii="Times New Roman" w:hAnsi="Times New Roman" w:cs="Times New Roman"/>
                <w:sz w:val="24"/>
                <w:szCs w:val="24"/>
              </w:rPr>
              <w:t>Stimulated by GHRH</w:t>
            </w:r>
          </w:p>
          <w:p w14:paraId="00275C5D" w14:textId="13BA0539" w:rsidR="00E36D1E" w:rsidRDefault="00E36D1E" w:rsidP="0018262D">
            <w:pPr>
              <w:spacing w:line="276" w:lineRule="auto"/>
              <w:rPr>
                <w:rFonts w:ascii="Times New Roman" w:hAnsi="Times New Roman" w:cs="Times New Roman"/>
                <w:sz w:val="24"/>
                <w:szCs w:val="24"/>
              </w:rPr>
            </w:pPr>
            <w:r>
              <w:rPr>
                <w:rFonts w:ascii="Times New Roman" w:hAnsi="Times New Roman" w:cs="Times New Roman"/>
                <w:sz w:val="24"/>
                <w:szCs w:val="24"/>
              </w:rPr>
              <w:t>Inhibited by negative feedback and by GHH</w:t>
            </w:r>
          </w:p>
        </w:tc>
        <w:tc>
          <w:tcPr>
            <w:tcW w:w="3117" w:type="dxa"/>
          </w:tcPr>
          <w:p w14:paraId="010F1748" w14:textId="7AEF8E28" w:rsidR="00E36D1E" w:rsidRDefault="00E36D1E" w:rsidP="0018262D">
            <w:pPr>
              <w:spacing w:line="276" w:lineRule="auto"/>
              <w:rPr>
                <w:rFonts w:ascii="Times New Roman" w:hAnsi="Times New Roman" w:cs="Times New Roman"/>
                <w:sz w:val="24"/>
                <w:szCs w:val="24"/>
              </w:rPr>
            </w:pPr>
            <w:r>
              <w:rPr>
                <w:rFonts w:ascii="Times New Roman" w:hAnsi="Times New Roman" w:cs="Times New Roman"/>
                <w:sz w:val="24"/>
                <w:szCs w:val="24"/>
              </w:rPr>
              <w:t>Liver, muscle, bone, cartilage</w:t>
            </w:r>
          </w:p>
        </w:tc>
      </w:tr>
      <w:tr w:rsidR="00E36D1E" w14:paraId="65BC3083" w14:textId="77777777" w:rsidTr="00E36D1E">
        <w:tc>
          <w:tcPr>
            <w:tcW w:w="2547" w:type="dxa"/>
          </w:tcPr>
          <w:p w14:paraId="12575028" w14:textId="4C3161A5" w:rsidR="00E36D1E" w:rsidRDefault="00E36D1E" w:rsidP="0018262D">
            <w:pPr>
              <w:spacing w:line="276" w:lineRule="auto"/>
              <w:rPr>
                <w:rFonts w:ascii="Times New Roman" w:hAnsi="Times New Roman" w:cs="Times New Roman"/>
                <w:sz w:val="24"/>
                <w:szCs w:val="24"/>
              </w:rPr>
            </w:pPr>
            <w:r>
              <w:rPr>
                <w:rFonts w:ascii="Times New Roman" w:hAnsi="Times New Roman" w:cs="Times New Roman"/>
                <w:sz w:val="24"/>
                <w:szCs w:val="24"/>
              </w:rPr>
              <w:t>THYROID STIMULATING HORMONE (TSH)</w:t>
            </w:r>
          </w:p>
        </w:tc>
        <w:tc>
          <w:tcPr>
            <w:tcW w:w="3686" w:type="dxa"/>
          </w:tcPr>
          <w:p w14:paraId="5F9F087E" w14:textId="77777777" w:rsidR="00E36D1E" w:rsidRDefault="00E36D1E" w:rsidP="0018262D">
            <w:pPr>
              <w:spacing w:line="276" w:lineRule="auto"/>
              <w:rPr>
                <w:rFonts w:ascii="Times New Roman" w:hAnsi="Times New Roman" w:cs="Times New Roman"/>
                <w:sz w:val="24"/>
                <w:szCs w:val="24"/>
              </w:rPr>
            </w:pPr>
            <w:r>
              <w:rPr>
                <w:rFonts w:ascii="Times New Roman" w:hAnsi="Times New Roman" w:cs="Times New Roman"/>
                <w:sz w:val="24"/>
                <w:szCs w:val="24"/>
              </w:rPr>
              <w:t>Stimulated by TRH</w:t>
            </w:r>
          </w:p>
          <w:p w14:paraId="3AAACE4C" w14:textId="238E27FD" w:rsidR="00E36D1E" w:rsidRDefault="00E36D1E" w:rsidP="0018262D">
            <w:pPr>
              <w:spacing w:line="276" w:lineRule="auto"/>
              <w:rPr>
                <w:rFonts w:ascii="Times New Roman" w:hAnsi="Times New Roman" w:cs="Times New Roman"/>
                <w:sz w:val="24"/>
                <w:szCs w:val="24"/>
              </w:rPr>
            </w:pPr>
            <w:r>
              <w:rPr>
                <w:rFonts w:ascii="Times New Roman" w:hAnsi="Times New Roman" w:cs="Times New Roman"/>
                <w:sz w:val="24"/>
                <w:szCs w:val="24"/>
              </w:rPr>
              <w:t xml:space="preserve">Inhibited by feedback inhibition exerted by thyroid hormones on anterior pituitary and hypothalamus </w:t>
            </w:r>
          </w:p>
        </w:tc>
        <w:tc>
          <w:tcPr>
            <w:tcW w:w="3117" w:type="dxa"/>
          </w:tcPr>
          <w:p w14:paraId="45B90330" w14:textId="732CA436" w:rsidR="00E36D1E" w:rsidRDefault="00E36D1E" w:rsidP="0018262D">
            <w:pPr>
              <w:spacing w:line="276" w:lineRule="auto"/>
              <w:rPr>
                <w:rFonts w:ascii="Times New Roman" w:hAnsi="Times New Roman" w:cs="Times New Roman"/>
                <w:sz w:val="24"/>
                <w:szCs w:val="24"/>
              </w:rPr>
            </w:pPr>
            <w:r>
              <w:rPr>
                <w:rFonts w:ascii="Times New Roman" w:hAnsi="Times New Roman" w:cs="Times New Roman"/>
                <w:sz w:val="24"/>
                <w:szCs w:val="24"/>
              </w:rPr>
              <w:t>Thyroid gland: stimulates thyroid gland to release thyroid hormones</w:t>
            </w:r>
          </w:p>
        </w:tc>
      </w:tr>
      <w:tr w:rsidR="00E36D1E" w14:paraId="607993A4" w14:textId="77777777" w:rsidTr="00E36D1E">
        <w:tc>
          <w:tcPr>
            <w:tcW w:w="2547" w:type="dxa"/>
          </w:tcPr>
          <w:p w14:paraId="7F9DF6E4" w14:textId="0B49DC19" w:rsidR="00E36D1E" w:rsidRDefault="00E36D1E" w:rsidP="0018262D">
            <w:pPr>
              <w:spacing w:line="276" w:lineRule="auto"/>
              <w:rPr>
                <w:rFonts w:ascii="Times New Roman" w:hAnsi="Times New Roman" w:cs="Times New Roman"/>
                <w:sz w:val="24"/>
                <w:szCs w:val="24"/>
              </w:rPr>
            </w:pPr>
            <w:r>
              <w:rPr>
                <w:rFonts w:ascii="Times New Roman" w:hAnsi="Times New Roman" w:cs="Times New Roman"/>
                <w:sz w:val="24"/>
                <w:szCs w:val="24"/>
              </w:rPr>
              <w:t>ADRENOCORTICOTROPIC HORMONE (ACTH)</w:t>
            </w:r>
          </w:p>
        </w:tc>
        <w:tc>
          <w:tcPr>
            <w:tcW w:w="3686" w:type="dxa"/>
          </w:tcPr>
          <w:p w14:paraId="0711A467" w14:textId="77777777" w:rsidR="00E36D1E" w:rsidRDefault="00E36D1E" w:rsidP="0018262D">
            <w:pPr>
              <w:spacing w:line="276" w:lineRule="auto"/>
              <w:rPr>
                <w:rFonts w:ascii="Times New Roman" w:hAnsi="Times New Roman" w:cs="Times New Roman"/>
                <w:sz w:val="24"/>
                <w:szCs w:val="24"/>
              </w:rPr>
            </w:pPr>
            <w:r>
              <w:rPr>
                <w:rFonts w:ascii="Times New Roman" w:hAnsi="Times New Roman" w:cs="Times New Roman"/>
                <w:sz w:val="24"/>
                <w:szCs w:val="24"/>
              </w:rPr>
              <w:t>Stimulated by CRH</w:t>
            </w:r>
          </w:p>
          <w:p w14:paraId="6A1578D8" w14:textId="5B446FA3" w:rsidR="00E36D1E" w:rsidRDefault="00E36D1E" w:rsidP="0018262D">
            <w:pPr>
              <w:spacing w:line="276" w:lineRule="auto"/>
              <w:rPr>
                <w:rFonts w:ascii="Times New Roman" w:hAnsi="Times New Roman" w:cs="Times New Roman"/>
                <w:sz w:val="24"/>
                <w:szCs w:val="24"/>
              </w:rPr>
            </w:pPr>
            <w:r>
              <w:rPr>
                <w:rFonts w:ascii="Times New Roman" w:hAnsi="Times New Roman" w:cs="Times New Roman"/>
                <w:sz w:val="24"/>
                <w:szCs w:val="24"/>
              </w:rPr>
              <w:t>Inhibited by feedback inhibition exerted by glucocorticoids</w:t>
            </w:r>
          </w:p>
        </w:tc>
        <w:tc>
          <w:tcPr>
            <w:tcW w:w="3117" w:type="dxa"/>
          </w:tcPr>
          <w:p w14:paraId="54C9E596" w14:textId="7927A8CF" w:rsidR="00E36D1E" w:rsidRDefault="00E36D1E" w:rsidP="0018262D">
            <w:pPr>
              <w:spacing w:line="276" w:lineRule="auto"/>
              <w:rPr>
                <w:rFonts w:ascii="Times New Roman" w:hAnsi="Times New Roman" w:cs="Times New Roman"/>
                <w:sz w:val="24"/>
                <w:szCs w:val="24"/>
              </w:rPr>
            </w:pPr>
            <w:r>
              <w:rPr>
                <w:rFonts w:ascii="Times New Roman" w:hAnsi="Times New Roman" w:cs="Times New Roman"/>
                <w:sz w:val="24"/>
                <w:szCs w:val="24"/>
              </w:rPr>
              <w:t>Adrenal cortex: promotes release of glucocorticoids and androgens</w:t>
            </w:r>
          </w:p>
        </w:tc>
      </w:tr>
      <w:tr w:rsidR="00E36D1E" w14:paraId="07500B93" w14:textId="77777777" w:rsidTr="00E36D1E">
        <w:tc>
          <w:tcPr>
            <w:tcW w:w="2547" w:type="dxa"/>
          </w:tcPr>
          <w:p w14:paraId="3321E6DA" w14:textId="510E2B52" w:rsidR="00E36D1E" w:rsidRDefault="00E36D1E" w:rsidP="0018262D">
            <w:pPr>
              <w:spacing w:line="276" w:lineRule="auto"/>
              <w:rPr>
                <w:rFonts w:ascii="Times New Roman" w:hAnsi="Times New Roman" w:cs="Times New Roman"/>
                <w:sz w:val="24"/>
                <w:szCs w:val="24"/>
              </w:rPr>
            </w:pPr>
            <w:r>
              <w:rPr>
                <w:rFonts w:ascii="Times New Roman" w:hAnsi="Times New Roman" w:cs="Times New Roman"/>
                <w:sz w:val="24"/>
                <w:szCs w:val="24"/>
              </w:rPr>
              <w:t>FOLLICLE STIMULATING HORMONE (FSH)</w:t>
            </w:r>
          </w:p>
        </w:tc>
        <w:tc>
          <w:tcPr>
            <w:tcW w:w="3686" w:type="dxa"/>
          </w:tcPr>
          <w:p w14:paraId="283E9F7A" w14:textId="77777777" w:rsidR="00E36D1E" w:rsidRDefault="00E36D1E" w:rsidP="0018262D">
            <w:pPr>
              <w:spacing w:line="276" w:lineRule="auto"/>
              <w:rPr>
                <w:rFonts w:ascii="Times New Roman" w:hAnsi="Times New Roman" w:cs="Times New Roman"/>
                <w:sz w:val="24"/>
                <w:szCs w:val="24"/>
              </w:rPr>
            </w:pPr>
            <w:r>
              <w:rPr>
                <w:rFonts w:ascii="Times New Roman" w:hAnsi="Times New Roman" w:cs="Times New Roman"/>
                <w:sz w:val="24"/>
                <w:szCs w:val="24"/>
              </w:rPr>
              <w:t>Stimulated by GnRH</w:t>
            </w:r>
          </w:p>
          <w:p w14:paraId="36A1FEBB" w14:textId="64B33385" w:rsidR="00E36D1E" w:rsidRDefault="00E36D1E" w:rsidP="0018262D">
            <w:pPr>
              <w:spacing w:line="276" w:lineRule="auto"/>
              <w:rPr>
                <w:rFonts w:ascii="Times New Roman" w:hAnsi="Times New Roman" w:cs="Times New Roman"/>
                <w:sz w:val="24"/>
                <w:szCs w:val="24"/>
              </w:rPr>
            </w:pPr>
            <w:r>
              <w:rPr>
                <w:rFonts w:ascii="Times New Roman" w:hAnsi="Times New Roman" w:cs="Times New Roman"/>
                <w:sz w:val="24"/>
                <w:szCs w:val="24"/>
              </w:rPr>
              <w:t>Inhibited by feedback inhibition; estrogen in females and testosterone in males</w:t>
            </w:r>
          </w:p>
        </w:tc>
        <w:tc>
          <w:tcPr>
            <w:tcW w:w="3117" w:type="dxa"/>
          </w:tcPr>
          <w:p w14:paraId="41ECBBBF" w14:textId="77777777" w:rsidR="00E36D1E" w:rsidRDefault="00E36D1E" w:rsidP="0018262D">
            <w:pPr>
              <w:spacing w:line="276" w:lineRule="auto"/>
              <w:rPr>
                <w:rFonts w:ascii="Times New Roman" w:hAnsi="Times New Roman" w:cs="Times New Roman"/>
                <w:sz w:val="24"/>
                <w:szCs w:val="24"/>
              </w:rPr>
            </w:pPr>
            <w:r>
              <w:rPr>
                <w:rFonts w:ascii="Times New Roman" w:hAnsi="Times New Roman" w:cs="Times New Roman"/>
                <w:sz w:val="24"/>
                <w:szCs w:val="24"/>
              </w:rPr>
              <w:t>Ovaries: production of estrogens</w:t>
            </w:r>
          </w:p>
          <w:p w14:paraId="7FB614FC" w14:textId="71301058" w:rsidR="00E36D1E" w:rsidRDefault="00E36D1E" w:rsidP="0018262D">
            <w:pPr>
              <w:spacing w:line="276" w:lineRule="auto"/>
              <w:rPr>
                <w:rFonts w:ascii="Times New Roman" w:hAnsi="Times New Roman" w:cs="Times New Roman"/>
                <w:sz w:val="24"/>
                <w:szCs w:val="24"/>
              </w:rPr>
            </w:pPr>
            <w:r>
              <w:rPr>
                <w:rFonts w:ascii="Times New Roman" w:hAnsi="Times New Roman" w:cs="Times New Roman"/>
                <w:sz w:val="24"/>
                <w:szCs w:val="24"/>
              </w:rPr>
              <w:t>Testes: production of sperm</w:t>
            </w:r>
          </w:p>
        </w:tc>
      </w:tr>
      <w:tr w:rsidR="00E36D1E" w14:paraId="7C6C6AAB" w14:textId="77777777" w:rsidTr="00E36D1E">
        <w:tc>
          <w:tcPr>
            <w:tcW w:w="2547" w:type="dxa"/>
          </w:tcPr>
          <w:p w14:paraId="24D8BBFA" w14:textId="64DEA425" w:rsidR="00E36D1E" w:rsidRDefault="00E36D1E" w:rsidP="0018262D">
            <w:pPr>
              <w:spacing w:line="276" w:lineRule="auto"/>
              <w:rPr>
                <w:rFonts w:ascii="Times New Roman" w:hAnsi="Times New Roman" w:cs="Times New Roman"/>
                <w:sz w:val="24"/>
                <w:szCs w:val="24"/>
              </w:rPr>
            </w:pPr>
            <w:r>
              <w:rPr>
                <w:rFonts w:ascii="Times New Roman" w:hAnsi="Times New Roman" w:cs="Times New Roman"/>
                <w:sz w:val="24"/>
                <w:szCs w:val="24"/>
              </w:rPr>
              <w:t>LUTEINIZING HORMONE (LH)</w:t>
            </w:r>
          </w:p>
        </w:tc>
        <w:tc>
          <w:tcPr>
            <w:tcW w:w="3686" w:type="dxa"/>
          </w:tcPr>
          <w:p w14:paraId="45E3DA36" w14:textId="77777777" w:rsidR="00E36D1E" w:rsidRDefault="00E36D1E" w:rsidP="0018262D">
            <w:pPr>
              <w:spacing w:line="276" w:lineRule="auto"/>
              <w:rPr>
                <w:rFonts w:ascii="Times New Roman" w:hAnsi="Times New Roman" w:cs="Times New Roman"/>
                <w:sz w:val="24"/>
                <w:szCs w:val="24"/>
              </w:rPr>
            </w:pPr>
            <w:r>
              <w:rPr>
                <w:rFonts w:ascii="Times New Roman" w:hAnsi="Times New Roman" w:cs="Times New Roman"/>
                <w:sz w:val="24"/>
                <w:szCs w:val="24"/>
              </w:rPr>
              <w:t>Stimulated by GnRH</w:t>
            </w:r>
          </w:p>
          <w:p w14:paraId="29B03ACA" w14:textId="0321D2C2" w:rsidR="00E36D1E" w:rsidRDefault="00E36D1E" w:rsidP="0018262D">
            <w:pPr>
              <w:spacing w:line="276" w:lineRule="auto"/>
              <w:rPr>
                <w:rFonts w:ascii="Times New Roman" w:hAnsi="Times New Roman" w:cs="Times New Roman"/>
                <w:sz w:val="24"/>
                <w:szCs w:val="24"/>
              </w:rPr>
            </w:pPr>
            <w:r>
              <w:rPr>
                <w:rFonts w:ascii="Times New Roman" w:hAnsi="Times New Roman" w:cs="Times New Roman"/>
                <w:sz w:val="24"/>
                <w:szCs w:val="24"/>
              </w:rPr>
              <w:t>Inhibited by feedback inhibition; progesterone in females and testosterone in males</w:t>
            </w:r>
          </w:p>
        </w:tc>
        <w:tc>
          <w:tcPr>
            <w:tcW w:w="3117" w:type="dxa"/>
          </w:tcPr>
          <w:p w14:paraId="1B9D7BDA" w14:textId="77777777" w:rsidR="00E36D1E" w:rsidRDefault="00E36D1E" w:rsidP="0018262D">
            <w:pPr>
              <w:spacing w:line="276" w:lineRule="auto"/>
              <w:rPr>
                <w:rFonts w:ascii="Times New Roman" w:hAnsi="Times New Roman" w:cs="Times New Roman"/>
                <w:sz w:val="24"/>
                <w:szCs w:val="24"/>
              </w:rPr>
            </w:pPr>
            <w:r>
              <w:rPr>
                <w:rFonts w:ascii="Times New Roman" w:hAnsi="Times New Roman" w:cs="Times New Roman"/>
                <w:sz w:val="24"/>
                <w:szCs w:val="24"/>
              </w:rPr>
              <w:t>Ovaries: productions of estrogens and pro</w:t>
            </w:r>
            <w:r w:rsidR="000E3FC1">
              <w:rPr>
                <w:rFonts w:ascii="Times New Roman" w:hAnsi="Times New Roman" w:cs="Times New Roman"/>
                <w:sz w:val="24"/>
                <w:szCs w:val="24"/>
              </w:rPr>
              <w:t>gesterone</w:t>
            </w:r>
          </w:p>
          <w:p w14:paraId="68CC3078" w14:textId="5194633A" w:rsidR="000E3FC1" w:rsidRDefault="000E3FC1" w:rsidP="0018262D">
            <w:pPr>
              <w:spacing w:line="276" w:lineRule="auto"/>
              <w:rPr>
                <w:rFonts w:ascii="Times New Roman" w:hAnsi="Times New Roman" w:cs="Times New Roman"/>
                <w:sz w:val="24"/>
                <w:szCs w:val="24"/>
              </w:rPr>
            </w:pPr>
            <w:r>
              <w:rPr>
                <w:rFonts w:ascii="Times New Roman" w:hAnsi="Times New Roman" w:cs="Times New Roman"/>
                <w:sz w:val="24"/>
                <w:szCs w:val="24"/>
              </w:rPr>
              <w:t>Testes: promotes testosterone production</w:t>
            </w:r>
          </w:p>
        </w:tc>
      </w:tr>
      <w:tr w:rsidR="00E36D1E" w14:paraId="39BE9658" w14:textId="77777777" w:rsidTr="00E36D1E">
        <w:tc>
          <w:tcPr>
            <w:tcW w:w="2547" w:type="dxa"/>
          </w:tcPr>
          <w:p w14:paraId="644A1748" w14:textId="234B48EF" w:rsidR="00E36D1E" w:rsidRDefault="00E36D1E" w:rsidP="0018262D">
            <w:pPr>
              <w:spacing w:line="276" w:lineRule="auto"/>
              <w:rPr>
                <w:rFonts w:ascii="Times New Roman" w:hAnsi="Times New Roman" w:cs="Times New Roman"/>
                <w:sz w:val="24"/>
                <w:szCs w:val="24"/>
              </w:rPr>
            </w:pPr>
            <w:r>
              <w:rPr>
                <w:rFonts w:ascii="Times New Roman" w:hAnsi="Times New Roman" w:cs="Times New Roman"/>
                <w:sz w:val="24"/>
                <w:szCs w:val="24"/>
              </w:rPr>
              <w:t>PROLACTIN (PRL)</w:t>
            </w:r>
          </w:p>
        </w:tc>
        <w:tc>
          <w:tcPr>
            <w:tcW w:w="3686" w:type="dxa"/>
          </w:tcPr>
          <w:p w14:paraId="2A9C9F56" w14:textId="77777777" w:rsidR="00E36D1E" w:rsidRDefault="000E3FC1" w:rsidP="0018262D">
            <w:pPr>
              <w:spacing w:line="276" w:lineRule="auto"/>
              <w:rPr>
                <w:rFonts w:ascii="Times New Roman" w:hAnsi="Times New Roman" w:cs="Times New Roman"/>
                <w:sz w:val="24"/>
                <w:szCs w:val="24"/>
              </w:rPr>
            </w:pPr>
            <w:r>
              <w:rPr>
                <w:rFonts w:ascii="Times New Roman" w:hAnsi="Times New Roman" w:cs="Times New Roman"/>
                <w:sz w:val="24"/>
                <w:szCs w:val="24"/>
              </w:rPr>
              <w:t>Stimulated by decreased PIH</w:t>
            </w:r>
          </w:p>
          <w:p w14:paraId="096C09CA" w14:textId="6BF3CBB1" w:rsidR="000E3FC1" w:rsidRDefault="000E3FC1" w:rsidP="0018262D">
            <w:pPr>
              <w:spacing w:line="276" w:lineRule="auto"/>
              <w:rPr>
                <w:rFonts w:ascii="Times New Roman" w:hAnsi="Times New Roman" w:cs="Times New Roman"/>
                <w:sz w:val="24"/>
                <w:szCs w:val="24"/>
              </w:rPr>
            </w:pPr>
            <w:r>
              <w:rPr>
                <w:rFonts w:ascii="Times New Roman" w:hAnsi="Times New Roman" w:cs="Times New Roman"/>
                <w:sz w:val="24"/>
                <w:szCs w:val="24"/>
              </w:rPr>
              <w:t>Inhibited by PIH (dopamine)</w:t>
            </w:r>
          </w:p>
        </w:tc>
        <w:tc>
          <w:tcPr>
            <w:tcW w:w="3117" w:type="dxa"/>
          </w:tcPr>
          <w:p w14:paraId="10C03BB0" w14:textId="3E600836" w:rsidR="00E36D1E" w:rsidRDefault="000E3FC1" w:rsidP="0018262D">
            <w:pPr>
              <w:spacing w:line="276" w:lineRule="auto"/>
              <w:rPr>
                <w:rFonts w:ascii="Times New Roman" w:hAnsi="Times New Roman" w:cs="Times New Roman"/>
                <w:sz w:val="24"/>
                <w:szCs w:val="24"/>
              </w:rPr>
            </w:pPr>
            <w:r>
              <w:rPr>
                <w:rFonts w:ascii="Times New Roman" w:hAnsi="Times New Roman" w:cs="Times New Roman"/>
                <w:sz w:val="24"/>
                <w:szCs w:val="24"/>
              </w:rPr>
              <w:t>Breast secretory tissues; promotes lactation</w:t>
            </w:r>
          </w:p>
        </w:tc>
      </w:tr>
    </w:tbl>
    <w:p w14:paraId="698C6758" w14:textId="77777777" w:rsidR="00E36D1E" w:rsidRPr="00E36D1E" w:rsidRDefault="00E36D1E" w:rsidP="0018262D">
      <w:pPr>
        <w:spacing w:line="276" w:lineRule="auto"/>
        <w:rPr>
          <w:rFonts w:ascii="Times New Roman" w:hAnsi="Times New Roman" w:cs="Times New Roman"/>
          <w:sz w:val="24"/>
          <w:szCs w:val="24"/>
        </w:rPr>
      </w:pPr>
    </w:p>
    <w:sectPr w:rsidR="00E36D1E" w:rsidRPr="00E36D1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9E477A"/>
    <w:multiLevelType w:val="hybridMultilevel"/>
    <w:tmpl w:val="98C2B714"/>
    <w:lvl w:ilvl="0" w:tplc="1009000B">
      <w:start w:val="1"/>
      <w:numFmt w:val="bullet"/>
      <w:lvlText w:val=""/>
      <w:lvlJc w:val="left"/>
      <w:pPr>
        <w:ind w:left="720" w:hanging="360"/>
      </w:pPr>
      <w:rPr>
        <w:rFonts w:ascii="Wingdings" w:hAnsi="Wingdings"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31170086"/>
    <w:multiLevelType w:val="hybridMultilevel"/>
    <w:tmpl w:val="D014364E"/>
    <w:lvl w:ilvl="0" w:tplc="1009000B">
      <w:start w:val="1"/>
      <w:numFmt w:val="bullet"/>
      <w:lvlText w:val=""/>
      <w:lvlJc w:val="left"/>
      <w:pPr>
        <w:ind w:left="720" w:hanging="360"/>
      </w:pPr>
      <w:rPr>
        <w:rFonts w:ascii="Wingdings" w:hAnsi="Wingdings"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21B1"/>
    <w:rsid w:val="00020F8C"/>
    <w:rsid w:val="000D305E"/>
    <w:rsid w:val="000E3FC1"/>
    <w:rsid w:val="0018262D"/>
    <w:rsid w:val="001A1D29"/>
    <w:rsid w:val="002466AD"/>
    <w:rsid w:val="002912F3"/>
    <w:rsid w:val="00327685"/>
    <w:rsid w:val="007A21B1"/>
    <w:rsid w:val="009810EE"/>
    <w:rsid w:val="009A6215"/>
    <w:rsid w:val="00A1145B"/>
    <w:rsid w:val="00AB45D4"/>
    <w:rsid w:val="00C62D32"/>
    <w:rsid w:val="00CD7D79"/>
    <w:rsid w:val="00E36D1E"/>
    <w:rsid w:val="00F01E32"/>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C87A8B"/>
  <w15:chartTrackingRefBased/>
  <w15:docId w15:val="{C4A89364-8775-4E52-A6F9-747E9EC3E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1145B"/>
    <w:pPr>
      <w:ind w:left="720"/>
      <w:contextualSpacing/>
    </w:pPr>
  </w:style>
  <w:style w:type="table" w:styleId="TableGrid">
    <w:name w:val="Table Grid"/>
    <w:basedOn w:val="TableNormal"/>
    <w:uiPriority w:val="39"/>
    <w:rsid w:val="001826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1115</TotalTime>
  <Pages>5</Pages>
  <Words>1297</Words>
  <Characters>7395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Noah Eckstein</dc:creator>
  <cp:keywords/>
  <dc:description/>
  <cp:lastModifiedBy>Noah Eckstein</cp:lastModifiedBy>
  <cp:revision>4</cp:revision>
  <dcterms:created xsi:type="dcterms:W3CDTF">2019-11-06T01:09:00Z</dcterms:created>
  <dcterms:modified xsi:type="dcterms:W3CDTF">2019-11-11T01:49:00Z</dcterms:modified>
</cp:coreProperties>
</file>